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Normal1"/>
        <w:tblW w:w="0" w:type="auto"/>
        <w:tblInd w:w="1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1284"/>
        <w:gridCol w:w="3007"/>
        <w:gridCol w:w="1999"/>
        <w:gridCol w:w="590"/>
        <w:gridCol w:w="1111"/>
        <w:gridCol w:w="286"/>
        <w:gridCol w:w="705"/>
        <w:gridCol w:w="1257"/>
      </w:tblGrid>
      <w:tr w:rsidR="001A1E0C" w14:paraId="7ABC0B9F" w14:textId="77777777" w:rsidTr="007E6171">
        <w:trPr>
          <w:trHeight w:val="7892"/>
        </w:trPr>
        <w:tc>
          <w:tcPr>
            <w:tcW w:w="10918" w:type="dxa"/>
            <w:gridSpan w:val="9"/>
            <w:shd w:val="clear" w:color="auto" w:fill="auto"/>
          </w:tcPr>
          <w:p w14:paraId="0EEC49FC" w14:textId="77777777" w:rsidR="001A1E0C" w:rsidRDefault="001A1E0C" w:rsidP="002A6A9C">
            <w:pPr>
              <w:pStyle w:val="TableParagraph"/>
              <w:tabs>
                <w:tab w:val="left" w:pos="5980"/>
              </w:tabs>
              <w:spacing w:before="9"/>
              <w:rPr>
                <w:rFonts w:ascii="Times New Roman"/>
                <w:sz w:val="23"/>
              </w:rPr>
            </w:pPr>
          </w:p>
          <w:p w14:paraId="19DF0CFF" w14:textId="77777777" w:rsidR="001A1E0C" w:rsidRDefault="007A7B0A">
            <w:pPr>
              <w:pStyle w:val="TableParagraph"/>
              <w:ind w:left="3230"/>
              <w:rPr>
                <w:rFonts w:ascii="Times New Roman"/>
                <w:sz w:val="20"/>
              </w:rPr>
            </w:pPr>
            <w:r>
              <w:rPr>
                <w:rFonts w:ascii="Times New Roman"/>
                <w:noProof/>
                <w:sz w:val="20"/>
                <w:lang w:bidi="ar-SA"/>
              </w:rPr>
              <w:drawing>
                <wp:inline distT="0" distB="0" distL="0" distR="0" wp14:anchorId="7A977633" wp14:editId="1F9E7864">
                  <wp:extent cx="2685509" cy="1013459"/>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screen">
                            <a:extLst>
                              <a:ext uri="{28A0092B-C50C-407E-A947-70E740481C1C}">
                                <a14:useLocalDpi xmlns:a14="http://schemas.microsoft.com/office/drawing/2010/main"/>
                              </a:ext>
                            </a:extLst>
                          </a:blip>
                          <a:stretch>
                            <a:fillRect/>
                          </a:stretch>
                        </pic:blipFill>
                        <pic:spPr>
                          <a:xfrm>
                            <a:off x="0" y="0"/>
                            <a:ext cx="2685509" cy="1013459"/>
                          </a:xfrm>
                          <a:prstGeom prst="rect">
                            <a:avLst/>
                          </a:prstGeom>
                        </pic:spPr>
                      </pic:pic>
                    </a:graphicData>
                  </a:graphic>
                </wp:inline>
              </w:drawing>
            </w:r>
          </w:p>
          <w:p w14:paraId="1D025690" w14:textId="77777777" w:rsidR="001A1E0C" w:rsidRDefault="001A1E0C">
            <w:pPr>
              <w:pStyle w:val="TableParagraph"/>
              <w:rPr>
                <w:rFonts w:ascii="Times New Roman"/>
                <w:sz w:val="26"/>
              </w:rPr>
            </w:pPr>
          </w:p>
          <w:p w14:paraId="7DBF8BD1" w14:textId="77777777" w:rsidR="001A1E0C" w:rsidRPr="00F85CFA" w:rsidRDefault="007A7B0A">
            <w:pPr>
              <w:pStyle w:val="TableParagraph"/>
              <w:spacing w:before="177"/>
              <w:ind w:left="3492"/>
              <w:rPr>
                <w:sz w:val="24"/>
                <w:lang w:val="en-GB"/>
              </w:rPr>
            </w:pPr>
            <w:r w:rsidRPr="00F85CFA">
              <w:rPr>
                <w:sz w:val="24"/>
                <w:lang w:val="en-GB"/>
              </w:rPr>
              <w:t>TAP AG Project Title / Facility Name:</w:t>
            </w:r>
          </w:p>
          <w:p w14:paraId="3863CDA5" w14:textId="77777777" w:rsidR="001A1E0C" w:rsidRDefault="007A7B0A">
            <w:pPr>
              <w:pStyle w:val="TableParagraph"/>
              <w:spacing w:before="121"/>
              <w:ind w:left="3429"/>
              <w:rPr>
                <w:b/>
                <w:sz w:val="28"/>
              </w:rPr>
            </w:pPr>
            <w:r>
              <w:rPr>
                <w:b/>
                <w:sz w:val="28"/>
              </w:rPr>
              <w:t xml:space="preserve">Trans </w:t>
            </w:r>
            <w:proofErr w:type="spellStart"/>
            <w:r>
              <w:rPr>
                <w:b/>
                <w:sz w:val="28"/>
              </w:rPr>
              <w:t>Adriatic</w:t>
            </w:r>
            <w:proofErr w:type="spellEnd"/>
            <w:r>
              <w:rPr>
                <w:b/>
                <w:sz w:val="28"/>
              </w:rPr>
              <w:t xml:space="preserve"> Pipeline Project</w:t>
            </w:r>
          </w:p>
          <w:p w14:paraId="67D506C9" w14:textId="77777777" w:rsidR="001A1E0C" w:rsidRDefault="001A1E0C">
            <w:pPr>
              <w:pStyle w:val="TableParagraph"/>
              <w:rPr>
                <w:rFonts w:ascii="Times New Roman"/>
                <w:sz w:val="30"/>
              </w:rPr>
            </w:pPr>
          </w:p>
          <w:p w14:paraId="727230AC" w14:textId="77777777" w:rsidR="001A1E0C" w:rsidRDefault="001A1E0C">
            <w:pPr>
              <w:pStyle w:val="TableParagraph"/>
              <w:rPr>
                <w:rFonts w:ascii="Times New Roman"/>
                <w:sz w:val="30"/>
              </w:rPr>
            </w:pPr>
          </w:p>
          <w:p w14:paraId="21C226A7" w14:textId="77777777" w:rsidR="001A1E0C" w:rsidRDefault="001A1E0C">
            <w:pPr>
              <w:pStyle w:val="TableParagraph"/>
              <w:rPr>
                <w:rFonts w:ascii="Times New Roman"/>
                <w:sz w:val="30"/>
              </w:rPr>
            </w:pPr>
          </w:p>
          <w:p w14:paraId="3051AB5C" w14:textId="77777777" w:rsidR="001A1E0C" w:rsidRDefault="001A1E0C">
            <w:pPr>
              <w:pStyle w:val="TableParagraph"/>
              <w:spacing w:before="9"/>
              <w:rPr>
                <w:rFonts w:ascii="Times New Roman"/>
                <w:sz w:val="31"/>
              </w:rPr>
            </w:pPr>
          </w:p>
          <w:p w14:paraId="5ADC158A" w14:textId="77777777" w:rsidR="00EC2BE2" w:rsidRPr="00CD6ACC" w:rsidRDefault="00EC2BE2" w:rsidP="00EC2BE2">
            <w:pPr>
              <w:pStyle w:val="TableParagraph"/>
              <w:spacing w:before="1" w:line="343" w:lineRule="auto"/>
              <w:ind w:left="3125" w:right="3111"/>
              <w:jc w:val="center"/>
              <w:rPr>
                <w:sz w:val="24"/>
                <w:lang w:val="en-US"/>
              </w:rPr>
            </w:pPr>
            <w:r w:rsidRPr="00CD6ACC">
              <w:rPr>
                <w:sz w:val="24"/>
                <w:lang w:val="en-US"/>
              </w:rPr>
              <w:t>Waste Management Monitoring Report</w:t>
            </w:r>
          </w:p>
          <w:p w14:paraId="4833357C" w14:textId="5C40BEC3" w:rsidR="00EC2BE2" w:rsidRPr="00441A40" w:rsidRDefault="00EC2BE2" w:rsidP="00EC2BE2">
            <w:pPr>
              <w:pStyle w:val="TableParagraph"/>
              <w:spacing w:before="2" w:line="343" w:lineRule="auto"/>
              <w:ind w:left="3125" w:right="3109"/>
              <w:jc w:val="center"/>
              <w:rPr>
                <w:sz w:val="24"/>
                <w:lang w:val="en-GB"/>
              </w:rPr>
            </w:pPr>
            <w:r w:rsidRPr="00CD6ACC">
              <w:rPr>
                <w:sz w:val="24"/>
                <w:lang w:val="en-US"/>
              </w:rPr>
              <w:t>During construction</w:t>
            </w:r>
            <w:r w:rsidRPr="00441A40">
              <w:rPr>
                <w:sz w:val="24"/>
                <w:lang w:val="en-GB"/>
              </w:rPr>
              <w:br/>
              <w:t xml:space="preserve">(Period </w:t>
            </w:r>
            <w:r>
              <w:rPr>
                <w:sz w:val="24"/>
                <w:lang w:val="en-GB"/>
              </w:rPr>
              <w:t>September</w:t>
            </w:r>
            <w:r w:rsidRPr="00441A40">
              <w:rPr>
                <w:sz w:val="24"/>
                <w:lang w:val="en-GB"/>
              </w:rPr>
              <w:t xml:space="preserve"> – </w:t>
            </w:r>
            <w:r>
              <w:rPr>
                <w:sz w:val="24"/>
                <w:lang w:val="en-GB"/>
              </w:rPr>
              <w:t>November</w:t>
            </w:r>
            <w:r w:rsidRPr="00441A40">
              <w:rPr>
                <w:sz w:val="24"/>
                <w:lang w:val="en-GB"/>
              </w:rPr>
              <w:t xml:space="preserve"> 20</w:t>
            </w:r>
            <w:r>
              <w:rPr>
                <w:sz w:val="24"/>
                <w:lang w:val="en-GB"/>
              </w:rPr>
              <w:t>20</w:t>
            </w:r>
            <w:r w:rsidRPr="00441A40">
              <w:rPr>
                <w:sz w:val="24"/>
                <w:lang w:val="en-GB"/>
              </w:rPr>
              <w:t>)</w:t>
            </w:r>
          </w:p>
          <w:p w14:paraId="393D2B89" w14:textId="6F97B487" w:rsidR="001A1E0C" w:rsidRDefault="00EC2BE2" w:rsidP="00EC2BE2">
            <w:pPr>
              <w:pStyle w:val="TableParagraph"/>
              <w:spacing w:before="2" w:line="343" w:lineRule="auto"/>
              <w:ind w:left="3125" w:right="3109"/>
              <w:jc w:val="center"/>
              <w:rPr>
                <w:sz w:val="24"/>
              </w:rPr>
            </w:pPr>
            <w:r w:rsidRPr="00CD6ACC">
              <w:rPr>
                <w:sz w:val="24"/>
                <w:lang w:val="en-US"/>
              </w:rPr>
              <w:t xml:space="preserve">Area interested by phase </w:t>
            </w:r>
            <w:r>
              <w:rPr>
                <w:sz w:val="24"/>
              </w:rPr>
              <w:t>3</w:t>
            </w:r>
          </w:p>
        </w:tc>
      </w:tr>
      <w:tr w:rsidR="001A1E0C" w14:paraId="51737AF8" w14:textId="77777777" w:rsidTr="007E6171">
        <w:trPr>
          <w:trHeight w:val="371"/>
        </w:trPr>
        <w:tc>
          <w:tcPr>
            <w:tcW w:w="679" w:type="dxa"/>
            <w:shd w:val="clear" w:color="auto" w:fill="auto"/>
          </w:tcPr>
          <w:p w14:paraId="1B16BF56" w14:textId="77777777" w:rsidR="001A1E0C" w:rsidRDefault="001A1E0C">
            <w:pPr>
              <w:pStyle w:val="TableParagraph"/>
              <w:rPr>
                <w:rFonts w:ascii="Times New Roman"/>
                <w:sz w:val="18"/>
              </w:rPr>
            </w:pPr>
          </w:p>
        </w:tc>
        <w:tc>
          <w:tcPr>
            <w:tcW w:w="1284" w:type="dxa"/>
            <w:shd w:val="clear" w:color="auto" w:fill="auto"/>
          </w:tcPr>
          <w:p w14:paraId="52B7015C" w14:textId="77777777" w:rsidR="001A1E0C" w:rsidRDefault="001A1E0C">
            <w:pPr>
              <w:pStyle w:val="TableParagraph"/>
              <w:rPr>
                <w:rFonts w:ascii="Times New Roman"/>
                <w:sz w:val="18"/>
              </w:rPr>
            </w:pPr>
          </w:p>
        </w:tc>
        <w:tc>
          <w:tcPr>
            <w:tcW w:w="5006" w:type="dxa"/>
            <w:gridSpan w:val="2"/>
            <w:shd w:val="clear" w:color="auto" w:fill="auto"/>
          </w:tcPr>
          <w:p w14:paraId="51BC0C53" w14:textId="77777777" w:rsidR="001A1E0C" w:rsidRDefault="001A1E0C">
            <w:pPr>
              <w:pStyle w:val="TableParagraph"/>
              <w:rPr>
                <w:rFonts w:ascii="Times New Roman"/>
                <w:sz w:val="18"/>
              </w:rPr>
            </w:pPr>
          </w:p>
        </w:tc>
        <w:tc>
          <w:tcPr>
            <w:tcW w:w="590" w:type="dxa"/>
            <w:shd w:val="clear" w:color="auto" w:fill="auto"/>
          </w:tcPr>
          <w:p w14:paraId="3631A731" w14:textId="77777777" w:rsidR="001A1E0C" w:rsidRDefault="001A1E0C">
            <w:pPr>
              <w:pStyle w:val="TableParagraph"/>
              <w:rPr>
                <w:rFonts w:ascii="Times New Roman"/>
                <w:sz w:val="18"/>
              </w:rPr>
            </w:pPr>
          </w:p>
        </w:tc>
        <w:tc>
          <w:tcPr>
            <w:tcW w:w="1111" w:type="dxa"/>
            <w:shd w:val="clear" w:color="auto" w:fill="auto"/>
          </w:tcPr>
          <w:p w14:paraId="29E7D0E1" w14:textId="609B48AF" w:rsidR="001A1E0C" w:rsidRDefault="001A1E0C">
            <w:pPr>
              <w:pStyle w:val="TableParagraph"/>
              <w:rPr>
                <w:rFonts w:ascii="Times New Roman"/>
                <w:sz w:val="18"/>
              </w:rPr>
            </w:pPr>
          </w:p>
        </w:tc>
        <w:tc>
          <w:tcPr>
            <w:tcW w:w="991" w:type="dxa"/>
            <w:gridSpan w:val="2"/>
            <w:shd w:val="clear" w:color="auto" w:fill="auto"/>
          </w:tcPr>
          <w:p w14:paraId="3D45058E" w14:textId="77777777" w:rsidR="001A1E0C" w:rsidRDefault="001A1E0C">
            <w:pPr>
              <w:pStyle w:val="TableParagraph"/>
              <w:rPr>
                <w:rFonts w:ascii="Times New Roman"/>
                <w:sz w:val="18"/>
              </w:rPr>
            </w:pPr>
          </w:p>
        </w:tc>
        <w:tc>
          <w:tcPr>
            <w:tcW w:w="1257" w:type="dxa"/>
            <w:shd w:val="clear" w:color="auto" w:fill="auto"/>
          </w:tcPr>
          <w:p w14:paraId="1BF2ECCF" w14:textId="77777777" w:rsidR="001A1E0C" w:rsidRDefault="001A1E0C">
            <w:pPr>
              <w:pStyle w:val="TableParagraph"/>
              <w:rPr>
                <w:rFonts w:ascii="Times New Roman"/>
                <w:sz w:val="18"/>
              </w:rPr>
            </w:pPr>
          </w:p>
        </w:tc>
      </w:tr>
      <w:tr w:rsidR="001A1E0C" w14:paraId="73B5D437" w14:textId="77777777" w:rsidTr="007E6171">
        <w:trPr>
          <w:trHeight w:val="490"/>
        </w:trPr>
        <w:tc>
          <w:tcPr>
            <w:tcW w:w="679" w:type="dxa"/>
            <w:shd w:val="clear" w:color="auto" w:fill="auto"/>
          </w:tcPr>
          <w:p w14:paraId="564157A8" w14:textId="77777777" w:rsidR="001A1E0C" w:rsidRDefault="001A1E0C">
            <w:pPr>
              <w:pStyle w:val="TableParagraph"/>
              <w:rPr>
                <w:rFonts w:ascii="Times New Roman"/>
                <w:sz w:val="18"/>
              </w:rPr>
            </w:pPr>
          </w:p>
        </w:tc>
        <w:tc>
          <w:tcPr>
            <w:tcW w:w="1284" w:type="dxa"/>
            <w:shd w:val="clear" w:color="auto" w:fill="auto"/>
          </w:tcPr>
          <w:p w14:paraId="23CCA086" w14:textId="77777777" w:rsidR="001A1E0C" w:rsidRDefault="001A1E0C">
            <w:pPr>
              <w:pStyle w:val="TableParagraph"/>
              <w:rPr>
                <w:rFonts w:ascii="Times New Roman"/>
                <w:sz w:val="18"/>
              </w:rPr>
            </w:pPr>
          </w:p>
        </w:tc>
        <w:tc>
          <w:tcPr>
            <w:tcW w:w="5006" w:type="dxa"/>
            <w:gridSpan w:val="2"/>
            <w:shd w:val="clear" w:color="auto" w:fill="auto"/>
          </w:tcPr>
          <w:p w14:paraId="7C36FC02" w14:textId="77777777" w:rsidR="001A1E0C" w:rsidRDefault="001A1E0C">
            <w:pPr>
              <w:pStyle w:val="TableParagraph"/>
              <w:rPr>
                <w:rFonts w:ascii="Times New Roman"/>
                <w:sz w:val="18"/>
              </w:rPr>
            </w:pPr>
          </w:p>
        </w:tc>
        <w:tc>
          <w:tcPr>
            <w:tcW w:w="590" w:type="dxa"/>
            <w:shd w:val="clear" w:color="auto" w:fill="auto"/>
          </w:tcPr>
          <w:p w14:paraId="646ED5EE" w14:textId="77777777" w:rsidR="001A1E0C" w:rsidRDefault="001A1E0C">
            <w:pPr>
              <w:pStyle w:val="TableParagraph"/>
              <w:rPr>
                <w:rFonts w:ascii="Times New Roman"/>
                <w:sz w:val="18"/>
              </w:rPr>
            </w:pPr>
          </w:p>
        </w:tc>
        <w:tc>
          <w:tcPr>
            <w:tcW w:w="1111" w:type="dxa"/>
            <w:shd w:val="clear" w:color="auto" w:fill="auto"/>
          </w:tcPr>
          <w:p w14:paraId="4B98E9FC" w14:textId="38846A78" w:rsidR="001A1E0C" w:rsidRDefault="007A7B0A" w:rsidP="003A11C1">
            <w:pPr>
              <w:pStyle w:val="TableParagraph"/>
              <w:spacing w:line="220" w:lineRule="exact"/>
              <w:rPr>
                <w:rFonts w:ascii="Times New Roman"/>
                <w:sz w:val="20"/>
              </w:rPr>
            </w:pPr>
            <w:r>
              <w:rPr>
                <w:rFonts w:ascii="Times New Roman"/>
                <w:noProof/>
                <w:position w:val="-3"/>
                <w:sz w:val="20"/>
                <w:lang w:bidi="ar-SA"/>
              </w:rPr>
              <w:drawing>
                <wp:anchor distT="0" distB="0" distL="114300" distR="114300" simplePos="0" relativeHeight="251682304" behindDoc="1" locked="0" layoutInCell="1" allowOverlap="1" wp14:anchorId="58B2EBFD" wp14:editId="0564C989">
                  <wp:simplePos x="0" y="0"/>
                  <wp:positionH relativeFrom="column">
                    <wp:posOffset>152400</wp:posOffset>
                  </wp:positionH>
                  <wp:positionV relativeFrom="paragraph">
                    <wp:posOffset>99060</wp:posOffset>
                  </wp:positionV>
                  <wp:extent cx="390525" cy="199390"/>
                  <wp:effectExtent l="0" t="0" r="9525" b="0"/>
                  <wp:wrapTight wrapText="bothSides">
                    <wp:wrapPolygon edited="0">
                      <wp:start x="0" y="0"/>
                      <wp:lineTo x="0" y="18573"/>
                      <wp:lineTo x="21073" y="18573"/>
                      <wp:lineTo x="21073" y="0"/>
                      <wp:lineTo x="0" y="0"/>
                    </wp:wrapPolygon>
                  </wp:wrapTight>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extLst>
                              <a:ext uri="{28A0092B-C50C-407E-A947-70E740481C1C}">
                                <a14:useLocalDpi xmlns:a14="http://schemas.microsoft.com/office/drawing/2010/main"/>
                              </a:ext>
                            </a:extLst>
                          </a:blip>
                          <a:stretch>
                            <a:fillRect/>
                          </a:stretch>
                        </pic:blipFill>
                        <pic:spPr>
                          <a:xfrm>
                            <a:off x="0" y="0"/>
                            <a:ext cx="390525" cy="199390"/>
                          </a:xfrm>
                          <a:prstGeom prst="rect">
                            <a:avLst/>
                          </a:prstGeom>
                        </pic:spPr>
                      </pic:pic>
                    </a:graphicData>
                  </a:graphic>
                  <wp14:sizeRelH relativeFrom="page">
                    <wp14:pctWidth>0</wp14:pctWidth>
                  </wp14:sizeRelH>
                  <wp14:sizeRelV relativeFrom="page">
                    <wp14:pctHeight>0</wp14:pctHeight>
                  </wp14:sizeRelV>
                </wp:anchor>
              </w:drawing>
            </w:r>
          </w:p>
        </w:tc>
        <w:tc>
          <w:tcPr>
            <w:tcW w:w="991" w:type="dxa"/>
            <w:gridSpan w:val="2"/>
            <w:shd w:val="clear" w:color="auto" w:fill="auto"/>
          </w:tcPr>
          <w:p w14:paraId="44554A07" w14:textId="732035FB" w:rsidR="001A1E0C" w:rsidRDefault="00D11DF3" w:rsidP="003A11C1">
            <w:pPr>
              <w:pStyle w:val="TableParagraph"/>
              <w:rPr>
                <w:rFonts w:ascii="Times New Roman"/>
                <w:sz w:val="20"/>
              </w:rPr>
            </w:pPr>
            <w:r w:rsidRPr="00C4052B">
              <w:rPr>
                <w:noProof/>
                <w:sz w:val="16"/>
                <w:lang w:bidi="ar-SA"/>
              </w:rPr>
              <w:drawing>
                <wp:anchor distT="0" distB="0" distL="114300" distR="114300" simplePos="0" relativeHeight="251698688" behindDoc="0" locked="0" layoutInCell="1" allowOverlap="1" wp14:anchorId="216A2124" wp14:editId="06943FCD">
                  <wp:simplePos x="0" y="0"/>
                  <wp:positionH relativeFrom="margin">
                    <wp:posOffset>13335</wp:posOffset>
                  </wp:positionH>
                  <wp:positionV relativeFrom="margin">
                    <wp:posOffset>115570</wp:posOffset>
                  </wp:positionV>
                  <wp:extent cx="604520" cy="180975"/>
                  <wp:effectExtent l="0" t="0" r="5080" b="9525"/>
                  <wp:wrapSquare wrapText="bothSides"/>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MA.PNG"/>
                          <pic:cNvPicPr/>
                        </pic:nvPicPr>
                        <pic:blipFill>
                          <a:blip r:embed="rId10" cstate="screen">
                            <a:extLst>
                              <a:ext uri="{28A0092B-C50C-407E-A947-70E740481C1C}">
                                <a14:useLocalDpi xmlns:a14="http://schemas.microsoft.com/office/drawing/2010/main"/>
                              </a:ext>
                            </a:extLst>
                          </a:blip>
                          <a:stretch>
                            <a:fillRect/>
                          </a:stretch>
                        </pic:blipFill>
                        <pic:spPr>
                          <a:xfrm>
                            <a:off x="0" y="0"/>
                            <a:ext cx="604520" cy="180975"/>
                          </a:xfrm>
                          <a:prstGeom prst="rect">
                            <a:avLst/>
                          </a:prstGeom>
                        </pic:spPr>
                      </pic:pic>
                    </a:graphicData>
                  </a:graphic>
                  <wp14:sizeRelH relativeFrom="page">
                    <wp14:pctWidth>0</wp14:pctWidth>
                  </wp14:sizeRelH>
                  <wp14:sizeRelV relativeFrom="page">
                    <wp14:pctHeight>0</wp14:pctHeight>
                  </wp14:sizeRelV>
                </wp:anchor>
              </w:drawing>
            </w:r>
          </w:p>
        </w:tc>
        <w:tc>
          <w:tcPr>
            <w:tcW w:w="1257" w:type="dxa"/>
            <w:shd w:val="clear" w:color="auto" w:fill="auto"/>
          </w:tcPr>
          <w:p w14:paraId="55B3F473" w14:textId="2D8F5911" w:rsidR="001A1E0C" w:rsidRDefault="00551974" w:rsidP="001A53DF">
            <w:pPr>
              <w:pStyle w:val="TableParagraph"/>
              <w:spacing w:before="120"/>
              <w:jc w:val="center"/>
              <w:rPr>
                <w:rFonts w:ascii="Times New Roman"/>
                <w:sz w:val="20"/>
              </w:rPr>
            </w:pPr>
            <w:r>
              <w:rPr>
                <w:rFonts w:ascii="Times New Roman"/>
                <w:noProof/>
                <w:sz w:val="20"/>
                <w:lang w:bidi="ar-SA"/>
              </w:rPr>
              <w:drawing>
                <wp:inline distT="0" distB="0" distL="0" distR="0" wp14:anchorId="0104FE29" wp14:editId="00604357">
                  <wp:extent cx="567055" cy="213360"/>
                  <wp:effectExtent l="0" t="0" r="4445"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567055" cy="213360"/>
                          </a:xfrm>
                          <a:prstGeom prst="rect">
                            <a:avLst/>
                          </a:prstGeom>
                          <a:noFill/>
                        </pic:spPr>
                      </pic:pic>
                    </a:graphicData>
                  </a:graphic>
                </wp:inline>
              </w:drawing>
            </w:r>
          </w:p>
        </w:tc>
      </w:tr>
      <w:tr w:rsidR="001A1E0C" w14:paraId="75C73B2C" w14:textId="77777777" w:rsidTr="007E6171">
        <w:trPr>
          <w:trHeight w:val="371"/>
        </w:trPr>
        <w:tc>
          <w:tcPr>
            <w:tcW w:w="679" w:type="dxa"/>
            <w:shd w:val="clear" w:color="auto" w:fill="auto"/>
          </w:tcPr>
          <w:p w14:paraId="219B2629" w14:textId="77777777" w:rsidR="001A1E0C" w:rsidRPr="007E6171" w:rsidRDefault="007A7B0A">
            <w:pPr>
              <w:pStyle w:val="TableParagraph"/>
              <w:spacing w:before="83"/>
              <w:ind w:left="10"/>
              <w:jc w:val="center"/>
              <w:rPr>
                <w:sz w:val="16"/>
              </w:rPr>
            </w:pPr>
            <w:r w:rsidRPr="007E6171">
              <w:rPr>
                <w:sz w:val="16"/>
              </w:rPr>
              <w:t>0</w:t>
            </w:r>
          </w:p>
        </w:tc>
        <w:tc>
          <w:tcPr>
            <w:tcW w:w="1284" w:type="dxa"/>
            <w:shd w:val="clear" w:color="auto" w:fill="auto"/>
          </w:tcPr>
          <w:p w14:paraId="5813C730" w14:textId="24F278D8" w:rsidR="001A1E0C" w:rsidRPr="00E4097C" w:rsidRDefault="00611020" w:rsidP="009E3B71">
            <w:pPr>
              <w:pStyle w:val="TableParagraph"/>
              <w:spacing w:before="83"/>
              <w:ind w:left="240"/>
              <w:rPr>
                <w:sz w:val="16"/>
              </w:rPr>
            </w:pPr>
            <w:r w:rsidRPr="00EC2BE2">
              <w:rPr>
                <w:sz w:val="16"/>
                <w:highlight w:val="yellow"/>
              </w:rPr>
              <w:t>14</w:t>
            </w:r>
            <w:r w:rsidR="00C4052B" w:rsidRPr="00EC2BE2">
              <w:rPr>
                <w:sz w:val="16"/>
                <w:highlight w:val="yellow"/>
              </w:rPr>
              <w:t>/</w:t>
            </w:r>
            <w:r w:rsidRPr="00EC2BE2">
              <w:rPr>
                <w:sz w:val="16"/>
                <w:highlight w:val="yellow"/>
              </w:rPr>
              <w:t>12</w:t>
            </w:r>
            <w:r w:rsidR="00354876" w:rsidRPr="00EC2BE2">
              <w:rPr>
                <w:sz w:val="16"/>
                <w:highlight w:val="yellow"/>
              </w:rPr>
              <w:t>/</w:t>
            </w:r>
            <w:r w:rsidR="007E6171" w:rsidRPr="00EC2BE2">
              <w:rPr>
                <w:sz w:val="16"/>
                <w:highlight w:val="yellow"/>
              </w:rPr>
              <w:t>2</w:t>
            </w:r>
            <w:r w:rsidR="00354876" w:rsidRPr="00EC2BE2">
              <w:rPr>
                <w:sz w:val="16"/>
                <w:highlight w:val="yellow"/>
              </w:rPr>
              <w:t>0</w:t>
            </w:r>
            <w:r w:rsidR="00E4097C" w:rsidRPr="00EC2BE2">
              <w:rPr>
                <w:sz w:val="16"/>
                <w:highlight w:val="yellow"/>
              </w:rPr>
              <w:t>20</w:t>
            </w:r>
          </w:p>
        </w:tc>
        <w:tc>
          <w:tcPr>
            <w:tcW w:w="5006" w:type="dxa"/>
            <w:gridSpan w:val="2"/>
            <w:shd w:val="clear" w:color="auto" w:fill="auto"/>
          </w:tcPr>
          <w:p w14:paraId="09CD638B" w14:textId="77777777" w:rsidR="001A1E0C" w:rsidRPr="007E6171" w:rsidRDefault="007A7B0A">
            <w:pPr>
              <w:pStyle w:val="TableParagraph"/>
              <w:spacing w:before="83"/>
              <w:ind w:left="110"/>
              <w:rPr>
                <w:sz w:val="16"/>
              </w:rPr>
            </w:pPr>
            <w:proofErr w:type="spellStart"/>
            <w:r w:rsidRPr="007E6171">
              <w:rPr>
                <w:sz w:val="16"/>
              </w:rPr>
              <w:t>Issued</w:t>
            </w:r>
            <w:proofErr w:type="spellEnd"/>
            <w:r w:rsidRPr="007E6171">
              <w:rPr>
                <w:sz w:val="16"/>
              </w:rPr>
              <w:t xml:space="preserve"> for Information</w:t>
            </w:r>
          </w:p>
        </w:tc>
        <w:tc>
          <w:tcPr>
            <w:tcW w:w="590" w:type="dxa"/>
            <w:shd w:val="clear" w:color="auto" w:fill="auto"/>
          </w:tcPr>
          <w:p w14:paraId="27707C93" w14:textId="77777777" w:rsidR="001A1E0C" w:rsidRPr="007E6171" w:rsidRDefault="007A7B0A">
            <w:pPr>
              <w:pStyle w:val="TableParagraph"/>
              <w:spacing w:before="83"/>
              <w:ind w:left="203"/>
              <w:rPr>
                <w:sz w:val="16"/>
              </w:rPr>
            </w:pPr>
            <w:r w:rsidRPr="007E6171">
              <w:rPr>
                <w:sz w:val="16"/>
              </w:rPr>
              <w:t>IFI</w:t>
            </w:r>
          </w:p>
        </w:tc>
        <w:tc>
          <w:tcPr>
            <w:tcW w:w="1111" w:type="dxa"/>
            <w:shd w:val="clear" w:color="auto" w:fill="auto"/>
          </w:tcPr>
          <w:p w14:paraId="2167EC45" w14:textId="77777777" w:rsidR="001A1E0C" w:rsidRPr="003D5F47" w:rsidRDefault="007A7B0A">
            <w:pPr>
              <w:pStyle w:val="TableParagraph"/>
              <w:spacing w:before="83"/>
              <w:ind w:left="218"/>
              <w:rPr>
                <w:sz w:val="16"/>
              </w:rPr>
            </w:pPr>
            <w:r w:rsidRPr="003D5F47">
              <w:rPr>
                <w:sz w:val="16"/>
              </w:rPr>
              <w:t>P. Fantini</w:t>
            </w:r>
          </w:p>
        </w:tc>
        <w:tc>
          <w:tcPr>
            <w:tcW w:w="991" w:type="dxa"/>
            <w:gridSpan w:val="2"/>
            <w:shd w:val="clear" w:color="auto" w:fill="auto"/>
          </w:tcPr>
          <w:p w14:paraId="2ADFD6E1" w14:textId="429D5565" w:rsidR="001A1E0C" w:rsidRPr="003D5F47" w:rsidRDefault="00F92089" w:rsidP="00863D2B">
            <w:pPr>
              <w:pStyle w:val="TableParagraph"/>
              <w:spacing w:before="83"/>
              <w:ind w:left="177"/>
              <w:rPr>
                <w:sz w:val="16"/>
              </w:rPr>
            </w:pPr>
            <w:r>
              <w:rPr>
                <w:sz w:val="16"/>
              </w:rPr>
              <w:t>A.</w:t>
            </w:r>
            <w:r w:rsidR="00D11DF3">
              <w:rPr>
                <w:sz w:val="16"/>
              </w:rPr>
              <w:t xml:space="preserve"> </w:t>
            </w:r>
            <w:r>
              <w:rPr>
                <w:sz w:val="16"/>
              </w:rPr>
              <w:t>D’urso</w:t>
            </w:r>
          </w:p>
        </w:tc>
        <w:tc>
          <w:tcPr>
            <w:tcW w:w="1257" w:type="dxa"/>
            <w:shd w:val="clear" w:color="auto" w:fill="auto"/>
          </w:tcPr>
          <w:p w14:paraId="684337F9" w14:textId="77777777" w:rsidR="001A1E0C" w:rsidRDefault="007A7B0A" w:rsidP="00F330A8">
            <w:pPr>
              <w:pStyle w:val="TableParagraph"/>
              <w:spacing w:before="83"/>
              <w:ind w:left="173"/>
              <w:rPr>
                <w:sz w:val="16"/>
              </w:rPr>
            </w:pPr>
            <w:r>
              <w:rPr>
                <w:sz w:val="16"/>
              </w:rPr>
              <w:t xml:space="preserve">M. </w:t>
            </w:r>
            <w:r w:rsidR="00F330A8">
              <w:rPr>
                <w:sz w:val="16"/>
              </w:rPr>
              <w:t>Landeschi</w:t>
            </w:r>
          </w:p>
        </w:tc>
      </w:tr>
      <w:tr w:rsidR="001A1E0C" w14:paraId="5A48907A" w14:textId="77777777" w:rsidTr="007E6171">
        <w:trPr>
          <w:trHeight w:val="489"/>
        </w:trPr>
        <w:tc>
          <w:tcPr>
            <w:tcW w:w="679" w:type="dxa"/>
            <w:shd w:val="clear" w:color="auto" w:fill="auto"/>
          </w:tcPr>
          <w:p w14:paraId="77360084" w14:textId="77777777" w:rsidR="001A1E0C" w:rsidRPr="007E6171" w:rsidRDefault="001A1E0C">
            <w:pPr>
              <w:pStyle w:val="TableParagraph"/>
              <w:spacing w:before="7"/>
              <w:rPr>
                <w:rFonts w:ascii="Times New Roman"/>
                <w:sz w:val="17"/>
              </w:rPr>
            </w:pPr>
          </w:p>
          <w:p w14:paraId="6DBEB9C4" w14:textId="77777777" w:rsidR="001A1E0C" w:rsidRPr="007E6171" w:rsidRDefault="007A7B0A">
            <w:pPr>
              <w:pStyle w:val="TableParagraph"/>
              <w:spacing w:before="1"/>
              <w:ind w:left="154" w:right="146"/>
              <w:jc w:val="center"/>
              <w:rPr>
                <w:sz w:val="16"/>
              </w:rPr>
            </w:pPr>
            <w:r w:rsidRPr="007E6171">
              <w:rPr>
                <w:sz w:val="16"/>
              </w:rPr>
              <w:t>Rev.</w:t>
            </w:r>
          </w:p>
        </w:tc>
        <w:tc>
          <w:tcPr>
            <w:tcW w:w="1284" w:type="dxa"/>
            <w:shd w:val="clear" w:color="auto" w:fill="auto"/>
          </w:tcPr>
          <w:p w14:paraId="48E9911C" w14:textId="77777777" w:rsidR="001A1E0C" w:rsidRPr="007E6171" w:rsidRDefault="007A7B0A">
            <w:pPr>
              <w:pStyle w:val="TableParagraph"/>
              <w:spacing w:before="109" w:line="180" w:lineRule="atLeast"/>
              <w:ind w:left="134" w:right="117" w:hanging="5"/>
              <w:rPr>
                <w:sz w:val="16"/>
              </w:rPr>
            </w:pPr>
            <w:r w:rsidRPr="007E6171">
              <w:rPr>
                <w:sz w:val="16"/>
              </w:rPr>
              <w:t>Data revisione (gg-mm-</w:t>
            </w:r>
            <w:proofErr w:type="spellStart"/>
            <w:r w:rsidRPr="007E6171">
              <w:rPr>
                <w:sz w:val="16"/>
              </w:rPr>
              <w:t>aaaa</w:t>
            </w:r>
            <w:proofErr w:type="spellEnd"/>
            <w:r w:rsidRPr="007E6171">
              <w:rPr>
                <w:sz w:val="16"/>
              </w:rPr>
              <w:t>)</w:t>
            </w:r>
          </w:p>
        </w:tc>
        <w:tc>
          <w:tcPr>
            <w:tcW w:w="5596" w:type="dxa"/>
            <w:gridSpan w:val="3"/>
            <w:shd w:val="clear" w:color="auto" w:fill="auto"/>
          </w:tcPr>
          <w:p w14:paraId="4370B138" w14:textId="77777777" w:rsidR="001A1E0C" w:rsidRPr="007E6171" w:rsidRDefault="001A1E0C">
            <w:pPr>
              <w:pStyle w:val="TableParagraph"/>
              <w:spacing w:before="7"/>
              <w:rPr>
                <w:rFonts w:ascii="Times New Roman"/>
                <w:sz w:val="17"/>
              </w:rPr>
            </w:pPr>
          </w:p>
          <w:p w14:paraId="554B8736" w14:textId="77777777" w:rsidR="001A1E0C" w:rsidRPr="007E6171" w:rsidRDefault="007A7B0A">
            <w:pPr>
              <w:pStyle w:val="TableParagraph"/>
              <w:spacing w:before="1"/>
              <w:ind w:left="110"/>
              <w:rPr>
                <w:sz w:val="16"/>
              </w:rPr>
            </w:pPr>
            <w:r w:rsidRPr="007E6171">
              <w:rPr>
                <w:sz w:val="16"/>
              </w:rPr>
              <w:t>Motivo dell’emissione</w:t>
            </w:r>
          </w:p>
        </w:tc>
        <w:tc>
          <w:tcPr>
            <w:tcW w:w="1111" w:type="dxa"/>
            <w:shd w:val="clear" w:color="auto" w:fill="auto"/>
          </w:tcPr>
          <w:p w14:paraId="4D8F029A" w14:textId="77777777" w:rsidR="001A1E0C" w:rsidRDefault="007A7B0A">
            <w:pPr>
              <w:pStyle w:val="TableParagraph"/>
              <w:spacing w:before="109" w:line="180" w:lineRule="atLeast"/>
              <w:ind w:left="467" w:right="173" w:hanging="262"/>
              <w:rPr>
                <w:sz w:val="16"/>
              </w:rPr>
            </w:pPr>
            <w:r>
              <w:rPr>
                <w:sz w:val="16"/>
              </w:rPr>
              <w:t>Preparato da</w:t>
            </w:r>
          </w:p>
        </w:tc>
        <w:tc>
          <w:tcPr>
            <w:tcW w:w="991" w:type="dxa"/>
            <w:gridSpan w:val="2"/>
            <w:shd w:val="clear" w:color="auto" w:fill="auto"/>
          </w:tcPr>
          <w:p w14:paraId="02639B93" w14:textId="77777777" w:rsidR="001A1E0C" w:rsidRDefault="007A7B0A">
            <w:pPr>
              <w:pStyle w:val="TableParagraph"/>
              <w:spacing w:before="109" w:line="180" w:lineRule="atLeast"/>
              <w:ind w:left="408" w:right="132" w:hanging="246"/>
              <w:rPr>
                <w:sz w:val="16"/>
              </w:rPr>
            </w:pPr>
            <w:r>
              <w:rPr>
                <w:sz w:val="16"/>
              </w:rPr>
              <w:t>Verificato da</w:t>
            </w:r>
          </w:p>
        </w:tc>
        <w:tc>
          <w:tcPr>
            <w:tcW w:w="1257" w:type="dxa"/>
            <w:shd w:val="clear" w:color="auto" w:fill="auto"/>
          </w:tcPr>
          <w:p w14:paraId="57EF3019" w14:textId="77777777" w:rsidR="00C12400" w:rsidRDefault="00C12400" w:rsidP="00C12400">
            <w:pPr>
              <w:pStyle w:val="TableParagraph"/>
              <w:spacing w:before="120"/>
              <w:ind w:left="136" w:right="119"/>
              <w:jc w:val="center"/>
              <w:rPr>
                <w:sz w:val="16"/>
              </w:rPr>
            </w:pPr>
            <w:r>
              <w:rPr>
                <w:sz w:val="16"/>
              </w:rPr>
              <w:t>Approvato</w:t>
            </w:r>
          </w:p>
          <w:p w14:paraId="2E144284" w14:textId="0E1508ED" w:rsidR="001A1E0C" w:rsidRDefault="007A7B0A">
            <w:pPr>
              <w:pStyle w:val="TableParagraph"/>
              <w:spacing w:before="1"/>
              <w:ind w:left="134" w:right="120"/>
              <w:jc w:val="center"/>
              <w:rPr>
                <w:sz w:val="16"/>
              </w:rPr>
            </w:pPr>
            <w:r>
              <w:rPr>
                <w:sz w:val="16"/>
              </w:rPr>
              <w:t>da</w:t>
            </w:r>
          </w:p>
        </w:tc>
      </w:tr>
      <w:tr w:rsidR="001A1E0C" w14:paraId="7BC848C4" w14:textId="77777777" w:rsidTr="007E6171">
        <w:trPr>
          <w:trHeight w:val="302"/>
        </w:trPr>
        <w:tc>
          <w:tcPr>
            <w:tcW w:w="10918" w:type="dxa"/>
            <w:gridSpan w:val="9"/>
            <w:shd w:val="clear" w:color="auto" w:fill="auto"/>
          </w:tcPr>
          <w:p w14:paraId="2CDB7FF3" w14:textId="77777777" w:rsidR="001A1E0C" w:rsidRDefault="001A1E0C">
            <w:pPr>
              <w:pStyle w:val="TableParagraph"/>
              <w:rPr>
                <w:rFonts w:ascii="Times New Roman"/>
                <w:sz w:val="18"/>
              </w:rPr>
            </w:pPr>
          </w:p>
        </w:tc>
      </w:tr>
      <w:tr w:rsidR="001A1E0C" w14:paraId="5F9332DC" w14:textId="77777777" w:rsidTr="007E6171">
        <w:trPr>
          <w:trHeight w:val="499"/>
        </w:trPr>
        <w:tc>
          <w:tcPr>
            <w:tcW w:w="4970" w:type="dxa"/>
            <w:gridSpan w:val="3"/>
            <w:vMerge w:val="restart"/>
            <w:shd w:val="clear" w:color="auto" w:fill="auto"/>
          </w:tcPr>
          <w:p w14:paraId="4D9C8FF2" w14:textId="77777777" w:rsidR="001A1E0C" w:rsidRDefault="001A1E0C">
            <w:pPr>
              <w:pStyle w:val="TableParagraph"/>
              <w:rPr>
                <w:rFonts w:ascii="Times New Roman"/>
                <w:sz w:val="20"/>
              </w:rPr>
            </w:pPr>
          </w:p>
          <w:p w14:paraId="0A4B23CA" w14:textId="77777777" w:rsidR="001A1E0C" w:rsidRDefault="001A1E0C">
            <w:pPr>
              <w:pStyle w:val="TableParagraph"/>
              <w:spacing w:before="10"/>
              <w:rPr>
                <w:rFonts w:ascii="Times New Roman"/>
                <w:sz w:val="18"/>
              </w:rPr>
            </w:pPr>
          </w:p>
          <w:p w14:paraId="7FA8ACEF" w14:textId="77777777" w:rsidR="001A1E0C" w:rsidRDefault="001A1E0C">
            <w:pPr>
              <w:pStyle w:val="TableParagraph"/>
              <w:ind w:left="1316"/>
              <w:rPr>
                <w:rFonts w:ascii="Times New Roman"/>
                <w:sz w:val="20"/>
              </w:rPr>
            </w:pPr>
          </w:p>
        </w:tc>
        <w:tc>
          <w:tcPr>
            <w:tcW w:w="1999" w:type="dxa"/>
            <w:shd w:val="clear" w:color="auto" w:fill="auto"/>
          </w:tcPr>
          <w:p w14:paraId="04FF41A4" w14:textId="77777777" w:rsidR="001A1E0C" w:rsidRDefault="007A7B0A">
            <w:pPr>
              <w:pStyle w:val="TableParagraph"/>
              <w:spacing w:before="148"/>
              <w:ind w:left="101"/>
              <w:rPr>
                <w:i/>
                <w:sz w:val="16"/>
              </w:rPr>
            </w:pPr>
            <w:proofErr w:type="spellStart"/>
            <w:r>
              <w:rPr>
                <w:i/>
                <w:sz w:val="16"/>
              </w:rPr>
              <w:t>Contrattore</w:t>
            </w:r>
            <w:proofErr w:type="spellEnd"/>
            <w:r>
              <w:rPr>
                <w:i/>
                <w:sz w:val="16"/>
              </w:rPr>
              <w:t xml:space="preserve"> nome:</w:t>
            </w:r>
          </w:p>
        </w:tc>
        <w:tc>
          <w:tcPr>
            <w:tcW w:w="3949" w:type="dxa"/>
            <w:gridSpan w:val="5"/>
            <w:shd w:val="clear" w:color="auto" w:fill="auto"/>
          </w:tcPr>
          <w:p w14:paraId="4F85EAF2" w14:textId="77777777" w:rsidR="001A1E0C" w:rsidRDefault="001A1E0C">
            <w:pPr>
              <w:pStyle w:val="TableParagraph"/>
              <w:spacing w:before="148"/>
              <w:ind w:left="109"/>
              <w:rPr>
                <w:i/>
                <w:sz w:val="16"/>
              </w:rPr>
            </w:pPr>
          </w:p>
        </w:tc>
      </w:tr>
      <w:tr w:rsidR="001A1E0C" w14:paraId="640E695B" w14:textId="77777777" w:rsidTr="007E6171">
        <w:trPr>
          <w:trHeight w:val="496"/>
        </w:trPr>
        <w:tc>
          <w:tcPr>
            <w:tcW w:w="4970" w:type="dxa"/>
            <w:gridSpan w:val="3"/>
            <w:vMerge/>
            <w:tcBorders>
              <w:top w:val="nil"/>
            </w:tcBorders>
            <w:shd w:val="clear" w:color="auto" w:fill="auto"/>
          </w:tcPr>
          <w:p w14:paraId="2D12FFCF" w14:textId="77777777" w:rsidR="001A1E0C" w:rsidRDefault="001A1E0C">
            <w:pPr>
              <w:rPr>
                <w:sz w:val="2"/>
                <w:szCs w:val="2"/>
              </w:rPr>
            </w:pPr>
          </w:p>
        </w:tc>
        <w:tc>
          <w:tcPr>
            <w:tcW w:w="1999" w:type="dxa"/>
            <w:shd w:val="clear" w:color="auto" w:fill="auto"/>
          </w:tcPr>
          <w:p w14:paraId="4CEC7287" w14:textId="77777777" w:rsidR="001A1E0C" w:rsidRDefault="007A7B0A">
            <w:pPr>
              <w:pStyle w:val="TableParagraph"/>
              <w:spacing w:before="145"/>
              <w:ind w:left="101"/>
              <w:rPr>
                <w:i/>
                <w:sz w:val="16"/>
              </w:rPr>
            </w:pPr>
            <w:proofErr w:type="spellStart"/>
            <w:r>
              <w:rPr>
                <w:i/>
                <w:sz w:val="16"/>
              </w:rPr>
              <w:t>Contrattore</w:t>
            </w:r>
            <w:proofErr w:type="spellEnd"/>
            <w:r>
              <w:rPr>
                <w:i/>
                <w:sz w:val="16"/>
              </w:rPr>
              <w:t xml:space="preserve"> Progetto No.:</w:t>
            </w:r>
          </w:p>
        </w:tc>
        <w:tc>
          <w:tcPr>
            <w:tcW w:w="3949" w:type="dxa"/>
            <w:gridSpan w:val="5"/>
            <w:shd w:val="clear" w:color="auto" w:fill="auto"/>
          </w:tcPr>
          <w:p w14:paraId="25F28614" w14:textId="77777777" w:rsidR="001A1E0C" w:rsidRDefault="001A1E0C">
            <w:pPr>
              <w:pStyle w:val="TableParagraph"/>
              <w:rPr>
                <w:rFonts w:ascii="Times New Roman"/>
                <w:sz w:val="18"/>
              </w:rPr>
            </w:pPr>
          </w:p>
        </w:tc>
      </w:tr>
      <w:tr w:rsidR="001A1E0C" w14:paraId="59FE7B53" w14:textId="77777777" w:rsidTr="007E6171">
        <w:trPr>
          <w:trHeight w:val="496"/>
        </w:trPr>
        <w:tc>
          <w:tcPr>
            <w:tcW w:w="4970" w:type="dxa"/>
            <w:gridSpan w:val="3"/>
            <w:vMerge/>
            <w:tcBorders>
              <w:top w:val="nil"/>
            </w:tcBorders>
            <w:shd w:val="clear" w:color="auto" w:fill="auto"/>
          </w:tcPr>
          <w:p w14:paraId="17ECBBD3" w14:textId="77777777" w:rsidR="001A1E0C" w:rsidRDefault="001A1E0C">
            <w:pPr>
              <w:rPr>
                <w:sz w:val="2"/>
                <w:szCs w:val="2"/>
              </w:rPr>
            </w:pPr>
          </w:p>
        </w:tc>
        <w:tc>
          <w:tcPr>
            <w:tcW w:w="1999" w:type="dxa"/>
            <w:shd w:val="clear" w:color="auto" w:fill="auto"/>
          </w:tcPr>
          <w:p w14:paraId="6FEE597A" w14:textId="77777777" w:rsidR="001A1E0C" w:rsidRDefault="007A7B0A">
            <w:pPr>
              <w:pStyle w:val="TableParagraph"/>
              <w:spacing w:before="145"/>
              <w:ind w:left="101"/>
              <w:rPr>
                <w:i/>
                <w:sz w:val="16"/>
              </w:rPr>
            </w:pPr>
            <w:proofErr w:type="spellStart"/>
            <w:r>
              <w:rPr>
                <w:i/>
                <w:sz w:val="16"/>
              </w:rPr>
              <w:t>Contrattore</w:t>
            </w:r>
            <w:proofErr w:type="spellEnd"/>
            <w:r>
              <w:rPr>
                <w:i/>
                <w:sz w:val="16"/>
              </w:rPr>
              <w:t xml:space="preserve"> Doc. No.:</w:t>
            </w:r>
          </w:p>
        </w:tc>
        <w:tc>
          <w:tcPr>
            <w:tcW w:w="3949" w:type="dxa"/>
            <w:gridSpan w:val="5"/>
            <w:shd w:val="clear" w:color="auto" w:fill="auto"/>
          </w:tcPr>
          <w:p w14:paraId="25EB96A2" w14:textId="77777777" w:rsidR="001A1E0C" w:rsidRDefault="001A1E0C">
            <w:pPr>
              <w:pStyle w:val="TableParagraph"/>
              <w:rPr>
                <w:rFonts w:ascii="Times New Roman"/>
                <w:sz w:val="18"/>
              </w:rPr>
            </w:pPr>
          </w:p>
        </w:tc>
      </w:tr>
      <w:tr w:rsidR="001A1E0C" w14:paraId="191FFE0A" w14:textId="77777777" w:rsidTr="007E6171">
        <w:trPr>
          <w:trHeight w:val="791"/>
        </w:trPr>
        <w:tc>
          <w:tcPr>
            <w:tcW w:w="4970" w:type="dxa"/>
            <w:gridSpan w:val="3"/>
            <w:vMerge/>
            <w:tcBorders>
              <w:top w:val="nil"/>
            </w:tcBorders>
            <w:shd w:val="clear" w:color="auto" w:fill="auto"/>
          </w:tcPr>
          <w:p w14:paraId="12CDFB04" w14:textId="77777777" w:rsidR="001A1E0C" w:rsidRDefault="001A1E0C">
            <w:pPr>
              <w:rPr>
                <w:sz w:val="2"/>
                <w:szCs w:val="2"/>
              </w:rPr>
            </w:pPr>
          </w:p>
        </w:tc>
        <w:tc>
          <w:tcPr>
            <w:tcW w:w="5948" w:type="dxa"/>
            <w:gridSpan w:val="6"/>
            <w:shd w:val="clear" w:color="auto" w:fill="auto"/>
          </w:tcPr>
          <w:p w14:paraId="03239675" w14:textId="77777777" w:rsidR="001A1E0C" w:rsidRDefault="001A1E0C">
            <w:pPr>
              <w:pStyle w:val="TableParagraph"/>
              <w:spacing w:before="7"/>
              <w:rPr>
                <w:rFonts w:ascii="Times New Roman"/>
              </w:rPr>
            </w:pPr>
          </w:p>
          <w:p w14:paraId="074FBD5B" w14:textId="77777777" w:rsidR="001A1E0C" w:rsidRDefault="007A7B0A">
            <w:pPr>
              <w:pStyle w:val="TableParagraph"/>
              <w:spacing w:before="1"/>
              <w:ind w:left="101"/>
              <w:rPr>
                <w:i/>
                <w:sz w:val="16"/>
              </w:rPr>
            </w:pPr>
            <w:r>
              <w:rPr>
                <w:i/>
                <w:sz w:val="16"/>
              </w:rPr>
              <w:t xml:space="preserve">Tag </w:t>
            </w:r>
            <w:proofErr w:type="spellStart"/>
            <w:r>
              <w:rPr>
                <w:i/>
                <w:sz w:val="16"/>
              </w:rPr>
              <w:t>No's</w:t>
            </w:r>
            <w:proofErr w:type="spellEnd"/>
            <w:r>
              <w:rPr>
                <w:i/>
                <w:sz w:val="16"/>
              </w:rPr>
              <w:t>.: N/A</w:t>
            </w:r>
          </w:p>
        </w:tc>
      </w:tr>
      <w:tr w:rsidR="001A1E0C" w14:paraId="69C52AF2" w14:textId="77777777" w:rsidTr="007E6171">
        <w:trPr>
          <w:trHeight w:val="182"/>
        </w:trPr>
        <w:tc>
          <w:tcPr>
            <w:tcW w:w="10918" w:type="dxa"/>
            <w:gridSpan w:val="9"/>
            <w:shd w:val="clear" w:color="auto" w:fill="auto"/>
          </w:tcPr>
          <w:p w14:paraId="7B619605" w14:textId="77777777" w:rsidR="001A1E0C" w:rsidRDefault="001A1E0C">
            <w:pPr>
              <w:pStyle w:val="TableParagraph"/>
              <w:rPr>
                <w:rFonts w:ascii="Times New Roman"/>
                <w:sz w:val="12"/>
              </w:rPr>
            </w:pPr>
          </w:p>
        </w:tc>
      </w:tr>
      <w:tr w:rsidR="001A1E0C" w14:paraId="77A63CED" w14:textId="77777777" w:rsidTr="007E6171">
        <w:trPr>
          <w:trHeight w:val="373"/>
        </w:trPr>
        <w:tc>
          <w:tcPr>
            <w:tcW w:w="4970" w:type="dxa"/>
            <w:gridSpan w:val="3"/>
            <w:shd w:val="clear" w:color="auto" w:fill="auto"/>
          </w:tcPr>
          <w:p w14:paraId="4C0D8883" w14:textId="77777777" w:rsidR="001A1E0C" w:rsidRDefault="007A7B0A">
            <w:pPr>
              <w:pStyle w:val="TableParagraph"/>
              <w:spacing w:before="85"/>
              <w:ind w:left="107"/>
              <w:rPr>
                <w:i/>
                <w:sz w:val="16"/>
              </w:rPr>
            </w:pPr>
            <w:r>
              <w:rPr>
                <w:i/>
                <w:sz w:val="16"/>
              </w:rPr>
              <w:t>TAP AG Contratto No.: C28198</w:t>
            </w:r>
          </w:p>
        </w:tc>
        <w:tc>
          <w:tcPr>
            <w:tcW w:w="5948" w:type="dxa"/>
            <w:gridSpan w:val="6"/>
            <w:shd w:val="clear" w:color="auto" w:fill="auto"/>
          </w:tcPr>
          <w:p w14:paraId="3E3AFA6F" w14:textId="77777777" w:rsidR="001A1E0C" w:rsidRDefault="007A7B0A">
            <w:pPr>
              <w:pStyle w:val="TableParagraph"/>
              <w:spacing w:before="85"/>
              <w:ind w:left="101"/>
              <w:rPr>
                <w:i/>
                <w:sz w:val="16"/>
              </w:rPr>
            </w:pPr>
            <w:r>
              <w:rPr>
                <w:i/>
                <w:sz w:val="16"/>
              </w:rPr>
              <w:t>Progetto No.:</w:t>
            </w:r>
          </w:p>
        </w:tc>
      </w:tr>
      <w:tr w:rsidR="001A1E0C" w14:paraId="1F2FCB00" w14:textId="77777777" w:rsidTr="007E6171">
        <w:trPr>
          <w:trHeight w:val="181"/>
        </w:trPr>
        <w:tc>
          <w:tcPr>
            <w:tcW w:w="10918" w:type="dxa"/>
            <w:gridSpan w:val="9"/>
            <w:shd w:val="clear" w:color="auto" w:fill="auto"/>
          </w:tcPr>
          <w:p w14:paraId="3F7C50AD" w14:textId="77777777" w:rsidR="001A1E0C" w:rsidRDefault="001A1E0C">
            <w:pPr>
              <w:pStyle w:val="TableParagraph"/>
              <w:rPr>
                <w:rFonts w:ascii="Times New Roman"/>
                <w:sz w:val="12"/>
              </w:rPr>
            </w:pPr>
          </w:p>
        </w:tc>
      </w:tr>
      <w:tr w:rsidR="001A1E0C" w14:paraId="79C026D2" w14:textId="77777777" w:rsidTr="007E6171">
        <w:trPr>
          <w:trHeight w:val="374"/>
        </w:trPr>
        <w:tc>
          <w:tcPr>
            <w:tcW w:w="4970" w:type="dxa"/>
            <w:gridSpan w:val="3"/>
            <w:shd w:val="clear" w:color="auto" w:fill="auto"/>
          </w:tcPr>
          <w:p w14:paraId="078B83CA" w14:textId="77777777" w:rsidR="001A1E0C" w:rsidRDefault="007A7B0A">
            <w:pPr>
              <w:pStyle w:val="TableParagraph"/>
              <w:spacing w:before="85"/>
              <w:ind w:left="153"/>
              <w:rPr>
                <w:i/>
                <w:sz w:val="16"/>
              </w:rPr>
            </w:pPr>
            <w:r>
              <w:rPr>
                <w:i/>
                <w:sz w:val="16"/>
              </w:rPr>
              <w:t>PO No.:</w:t>
            </w:r>
          </w:p>
        </w:tc>
        <w:tc>
          <w:tcPr>
            <w:tcW w:w="3986" w:type="dxa"/>
            <w:gridSpan w:val="4"/>
            <w:shd w:val="clear" w:color="auto" w:fill="auto"/>
          </w:tcPr>
          <w:p w14:paraId="0E4B861F" w14:textId="77777777" w:rsidR="001A1E0C" w:rsidRDefault="001A1E0C">
            <w:pPr>
              <w:pStyle w:val="TableParagraph"/>
              <w:rPr>
                <w:rFonts w:ascii="Times New Roman"/>
                <w:sz w:val="18"/>
              </w:rPr>
            </w:pPr>
          </w:p>
        </w:tc>
        <w:tc>
          <w:tcPr>
            <w:tcW w:w="1962" w:type="dxa"/>
            <w:gridSpan w:val="2"/>
            <w:shd w:val="clear" w:color="auto" w:fill="auto"/>
          </w:tcPr>
          <w:p w14:paraId="02650D69" w14:textId="26C072C4" w:rsidR="001A1E0C" w:rsidRPr="007E6171" w:rsidRDefault="007A7B0A" w:rsidP="006F7326">
            <w:pPr>
              <w:pStyle w:val="TableParagraph"/>
              <w:spacing w:before="83"/>
              <w:ind w:left="112"/>
              <w:rPr>
                <w:b/>
                <w:sz w:val="16"/>
              </w:rPr>
            </w:pPr>
            <w:r w:rsidRPr="00622B56">
              <w:rPr>
                <w:i/>
                <w:sz w:val="16"/>
              </w:rPr>
              <w:t xml:space="preserve">Pagina: </w:t>
            </w:r>
            <w:r w:rsidR="00E3517E" w:rsidRPr="00622B56">
              <w:rPr>
                <w:b/>
                <w:sz w:val="16"/>
              </w:rPr>
              <w:t xml:space="preserve">1 of </w:t>
            </w:r>
            <w:r w:rsidR="009E3B71" w:rsidRPr="00622B56">
              <w:rPr>
                <w:b/>
                <w:sz w:val="16"/>
              </w:rPr>
              <w:t>1</w:t>
            </w:r>
            <w:r w:rsidR="00622B56" w:rsidRPr="00622B56">
              <w:rPr>
                <w:b/>
                <w:sz w:val="16"/>
              </w:rPr>
              <w:t>8</w:t>
            </w:r>
          </w:p>
        </w:tc>
      </w:tr>
      <w:tr w:rsidR="001A1E0C" w14:paraId="5EB8FE6A" w14:textId="77777777" w:rsidTr="007E6171">
        <w:trPr>
          <w:trHeight w:val="181"/>
        </w:trPr>
        <w:tc>
          <w:tcPr>
            <w:tcW w:w="10918" w:type="dxa"/>
            <w:gridSpan w:val="9"/>
            <w:shd w:val="clear" w:color="auto" w:fill="auto"/>
          </w:tcPr>
          <w:p w14:paraId="5B9E308A" w14:textId="77777777" w:rsidR="001A1E0C" w:rsidRDefault="001A1E0C">
            <w:pPr>
              <w:pStyle w:val="TableParagraph"/>
              <w:rPr>
                <w:rFonts w:ascii="Times New Roman"/>
                <w:sz w:val="12"/>
              </w:rPr>
            </w:pPr>
          </w:p>
        </w:tc>
      </w:tr>
      <w:tr w:rsidR="001A1E0C" w14:paraId="6EC72996" w14:textId="77777777" w:rsidTr="007E6171">
        <w:trPr>
          <w:trHeight w:val="806"/>
        </w:trPr>
        <w:tc>
          <w:tcPr>
            <w:tcW w:w="10918" w:type="dxa"/>
            <w:gridSpan w:val="9"/>
            <w:shd w:val="clear" w:color="auto" w:fill="auto"/>
          </w:tcPr>
          <w:p w14:paraId="7A051201" w14:textId="77777777" w:rsidR="001A1E0C" w:rsidRDefault="007A7B0A">
            <w:pPr>
              <w:pStyle w:val="TableParagraph"/>
              <w:spacing w:line="177" w:lineRule="exact"/>
              <w:ind w:left="107"/>
              <w:rPr>
                <w:i/>
                <w:sz w:val="16"/>
              </w:rPr>
            </w:pPr>
            <w:r>
              <w:rPr>
                <w:i/>
                <w:sz w:val="16"/>
              </w:rPr>
              <w:t>TAP AG Documento No.:</w:t>
            </w:r>
          </w:p>
          <w:p w14:paraId="2F90A6FA" w14:textId="77777777" w:rsidR="001A1E0C" w:rsidRDefault="001A1E0C">
            <w:pPr>
              <w:pStyle w:val="TableParagraph"/>
              <w:rPr>
                <w:rFonts w:ascii="Times New Roman"/>
                <w:sz w:val="18"/>
              </w:rPr>
            </w:pPr>
          </w:p>
          <w:p w14:paraId="5B628CFA" w14:textId="3DE9EAFA" w:rsidR="001A1E0C" w:rsidRDefault="007F2033">
            <w:pPr>
              <w:pStyle w:val="TableParagraph"/>
              <w:spacing w:before="160" w:line="243" w:lineRule="exact"/>
              <w:ind w:left="3125" w:right="3111"/>
              <w:jc w:val="center"/>
              <w:rPr>
                <w:b/>
              </w:rPr>
            </w:pPr>
            <w:r>
              <w:rPr>
                <w:b/>
              </w:rPr>
              <w:t>CAL00-C28198-601-Y-</w:t>
            </w:r>
            <w:r w:rsidRPr="007E04AE">
              <w:rPr>
                <w:b/>
              </w:rPr>
              <w:t>TRY-</w:t>
            </w:r>
            <w:r w:rsidR="005D0EC1">
              <w:rPr>
                <w:b/>
              </w:rPr>
              <w:t>00</w:t>
            </w:r>
            <w:r w:rsidR="00611020">
              <w:rPr>
                <w:b/>
              </w:rPr>
              <w:t>53</w:t>
            </w:r>
          </w:p>
        </w:tc>
      </w:tr>
    </w:tbl>
    <w:p w14:paraId="6993465E" w14:textId="77777777" w:rsidR="001A1E0C" w:rsidRDefault="001A1E0C">
      <w:pPr>
        <w:spacing w:line="243" w:lineRule="exact"/>
        <w:jc w:val="center"/>
        <w:sectPr w:rsidR="001A1E0C" w:rsidSect="001A53DF">
          <w:type w:val="continuous"/>
          <w:pgSz w:w="11910" w:h="16840"/>
          <w:pgMar w:top="839" w:right="442" w:bottom="992" w:left="318" w:header="720" w:footer="720" w:gutter="0"/>
          <w:cols w:space="720"/>
        </w:sectPr>
      </w:pPr>
    </w:p>
    <w:p w14:paraId="29901365" w14:textId="57C90D6B" w:rsidR="001A53DF" w:rsidRPr="002A6A9C" w:rsidRDefault="001A53DF" w:rsidP="002A6A9C">
      <w:pPr>
        <w:pStyle w:val="Corpotesto"/>
        <w:rPr>
          <w:b/>
          <w:bCs/>
        </w:rPr>
      </w:pPr>
      <w:bookmarkStart w:id="0" w:name="_Toc11679670"/>
      <w:bookmarkStart w:id="1" w:name="_Toc32418682"/>
      <w:r w:rsidRPr="002A6A9C">
        <w:rPr>
          <w:b/>
          <w:bCs/>
          <w:sz w:val="28"/>
          <w:szCs w:val="28"/>
        </w:rPr>
        <w:lastRenderedPageBreak/>
        <w:t>IND</w:t>
      </w:r>
      <w:bookmarkEnd w:id="0"/>
      <w:bookmarkEnd w:id="1"/>
      <w:r w:rsidR="00EC2BE2">
        <w:rPr>
          <w:b/>
          <w:bCs/>
          <w:sz w:val="28"/>
          <w:szCs w:val="28"/>
        </w:rPr>
        <w:t>EX</w:t>
      </w:r>
    </w:p>
    <w:p w14:paraId="0891062F" w14:textId="12B3FCB1" w:rsidR="00435402" w:rsidRDefault="001A53DF" w:rsidP="00435402">
      <w:pPr>
        <w:pStyle w:val="Sommario1"/>
        <w:tabs>
          <w:tab w:val="right" w:leader="dot" w:pos="9912"/>
        </w:tabs>
        <w:ind w:left="993" w:hanging="567"/>
        <w:rPr>
          <w:rFonts w:asciiTheme="minorHAnsi" w:eastAsiaTheme="minorEastAsia" w:hAnsiTheme="minorHAnsi" w:cstheme="minorBidi"/>
          <w:b w:val="0"/>
          <w:bCs w:val="0"/>
          <w:i w:val="0"/>
          <w:noProof/>
          <w:lang w:bidi="ar-SA"/>
        </w:rPr>
      </w:pPr>
      <w:r>
        <w:fldChar w:fldCharType="begin"/>
      </w:r>
      <w:r>
        <w:instrText xml:space="preserve"> TOC \o "1-3" \h \z \u </w:instrText>
      </w:r>
      <w:r>
        <w:fldChar w:fldCharType="separate"/>
      </w:r>
      <w:hyperlink w:anchor="_Toc65581681" w:history="1">
        <w:r w:rsidR="00435402" w:rsidRPr="009F11AD">
          <w:rPr>
            <w:rStyle w:val="Collegamentoipertestuale"/>
            <w:noProof/>
          </w:rPr>
          <w:t>1.</w:t>
        </w:r>
        <w:r w:rsidR="00435402">
          <w:rPr>
            <w:rFonts w:asciiTheme="minorHAnsi" w:eastAsiaTheme="minorEastAsia" w:hAnsiTheme="minorHAnsi" w:cstheme="minorBidi"/>
            <w:b w:val="0"/>
            <w:bCs w:val="0"/>
            <w:i w:val="0"/>
            <w:noProof/>
            <w:lang w:bidi="ar-SA"/>
          </w:rPr>
          <w:tab/>
        </w:r>
        <w:r w:rsidR="00435402" w:rsidRPr="009F11AD">
          <w:rPr>
            <w:rStyle w:val="Collegamentoipertestuale"/>
            <w:noProof/>
          </w:rPr>
          <w:t>INTRODUCTION</w:t>
        </w:r>
        <w:r w:rsidR="00435402">
          <w:rPr>
            <w:noProof/>
            <w:webHidden/>
          </w:rPr>
          <w:tab/>
        </w:r>
        <w:r w:rsidR="00435402">
          <w:rPr>
            <w:noProof/>
            <w:webHidden/>
          </w:rPr>
          <w:fldChar w:fldCharType="begin"/>
        </w:r>
        <w:r w:rsidR="00435402">
          <w:rPr>
            <w:noProof/>
            <w:webHidden/>
          </w:rPr>
          <w:instrText xml:space="preserve"> PAGEREF _Toc65581681 \h </w:instrText>
        </w:r>
        <w:r w:rsidR="00435402">
          <w:rPr>
            <w:noProof/>
            <w:webHidden/>
          </w:rPr>
        </w:r>
        <w:r w:rsidR="00435402">
          <w:rPr>
            <w:noProof/>
            <w:webHidden/>
          </w:rPr>
          <w:fldChar w:fldCharType="separate"/>
        </w:r>
        <w:r w:rsidR="00435402">
          <w:rPr>
            <w:noProof/>
            <w:webHidden/>
          </w:rPr>
          <w:t>3</w:t>
        </w:r>
        <w:r w:rsidR="00435402">
          <w:rPr>
            <w:noProof/>
            <w:webHidden/>
          </w:rPr>
          <w:fldChar w:fldCharType="end"/>
        </w:r>
      </w:hyperlink>
    </w:p>
    <w:p w14:paraId="3EA6EA87" w14:textId="339C6143" w:rsidR="00435402" w:rsidRDefault="00435402" w:rsidP="00435402">
      <w:pPr>
        <w:pStyle w:val="Sommario1"/>
        <w:tabs>
          <w:tab w:val="left" w:pos="2231"/>
          <w:tab w:val="right" w:leader="dot" w:pos="9912"/>
        </w:tabs>
        <w:ind w:left="993" w:hanging="567"/>
        <w:rPr>
          <w:rFonts w:asciiTheme="minorHAnsi" w:eastAsiaTheme="minorEastAsia" w:hAnsiTheme="minorHAnsi" w:cstheme="minorBidi"/>
          <w:b w:val="0"/>
          <w:bCs w:val="0"/>
          <w:i w:val="0"/>
          <w:noProof/>
          <w:lang w:bidi="ar-SA"/>
        </w:rPr>
      </w:pPr>
      <w:hyperlink w:anchor="_Toc65581682" w:history="1">
        <w:r w:rsidRPr="009F11AD">
          <w:rPr>
            <w:rStyle w:val="Collegamentoipertestuale"/>
            <w:noProof/>
          </w:rPr>
          <w:t>2.</w:t>
        </w:r>
        <w:r>
          <w:rPr>
            <w:rFonts w:asciiTheme="minorHAnsi" w:eastAsiaTheme="minorEastAsia" w:hAnsiTheme="minorHAnsi" w:cstheme="minorBidi"/>
            <w:b w:val="0"/>
            <w:bCs w:val="0"/>
            <w:i w:val="0"/>
            <w:noProof/>
            <w:lang w:bidi="ar-SA"/>
          </w:rPr>
          <w:tab/>
        </w:r>
        <w:r w:rsidRPr="009F11AD">
          <w:rPr>
            <w:rStyle w:val="Collegamentoipertestuale"/>
            <w:noProof/>
          </w:rPr>
          <w:t>SURVEY’S SCOPE</w:t>
        </w:r>
        <w:r>
          <w:rPr>
            <w:noProof/>
            <w:webHidden/>
          </w:rPr>
          <w:tab/>
        </w:r>
        <w:r>
          <w:rPr>
            <w:noProof/>
            <w:webHidden/>
          </w:rPr>
          <w:fldChar w:fldCharType="begin"/>
        </w:r>
        <w:r>
          <w:rPr>
            <w:noProof/>
            <w:webHidden/>
          </w:rPr>
          <w:instrText xml:space="preserve"> PAGEREF _Toc65581682 \h </w:instrText>
        </w:r>
        <w:r>
          <w:rPr>
            <w:noProof/>
            <w:webHidden/>
          </w:rPr>
        </w:r>
        <w:r>
          <w:rPr>
            <w:noProof/>
            <w:webHidden/>
          </w:rPr>
          <w:fldChar w:fldCharType="separate"/>
        </w:r>
        <w:r>
          <w:rPr>
            <w:noProof/>
            <w:webHidden/>
          </w:rPr>
          <w:t>3</w:t>
        </w:r>
        <w:r>
          <w:rPr>
            <w:noProof/>
            <w:webHidden/>
          </w:rPr>
          <w:fldChar w:fldCharType="end"/>
        </w:r>
      </w:hyperlink>
    </w:p>
    <w:p w14:paraId="24801263" w14:textId="474B1E9B" w:rsidR="00435402" w:rsidRDefault="00435402" w:rsidP="00435402">
      <w:pPr>
        <w:pStyle w:val="Sommario1"/>
        <w:tabs>
          <w:tab w:val="left" w:pos="2231"/>
          <w:tab w:val="right" w:leader="dot" w:pos="9912"/>
        </w:tabs>
        <w:ind w:left="993" w:hanging="567"/>
        <w:rPr>
          <w:rFonts w:asciiTheme="minorHAnsi" w:eastAsiaTheme="minorEastAsia" w:hAnsiTheme="minorHAnsi" w:cstheme="minorBidi"/>
          <w:b w:val="0"/>
          <w:bCs w:val="0"/>
          <w:i w:val="0"/>
          <w:noProof/>
          <w:lang w:bidi="ar-SA"/>
        </w:rPr>
      </w:pPr>
      <w:hyperlink w:anchor="_Toc65581683" w:history="1">
        <w:r w:rsidRPr="009F11AD">
          <w:rPr>
            <w:rStyle w:val="Collegamentoipertestuale"/>
            <w:noProof/>
          </w:rPr>
          <w:t>3.</w:t>
        </w:r>
        <w:r>
          <w:rPr>
            <w:rFonts w:asciiTheme="minorHAnsi" w:eastAsiaTheme="minorEastAsia" w:hAnsiTheme="minorHAnsi" w:cstheme="minorBidi"/>
            <w:b w:val="0"/>
            <w:bCs w:val="0"/>
            <w:i w:val="0"/>
            <w:noProof/>
            <w:lang w:bidi="ar-SA"/>
          </w:rPr>
          <w:tab/>
        </w:r>
        <w:r w:rsidRPr="009F11AD">
          <w:rPr>
            <w:rStyle w:val="Collegamentoipertestuale"/>
            <w:noProof/>
            <w:lang w:val="en-US"/>
          </w:rPr>
          <w:t>MONITORING ACTIVITIES</w:t>
        </w:r>
        <w:r>
          <w:rPr>
            <w:noProof/>
            <w:webHidden/>
          </w:rPr>
          <w:tab/>
        </w:r>
        <w:r>
          <w:rPr>
            <w:noProof/>
            <w:webHidden/>
          </w:rPr>
          <w:fldChar w:fldCharType="begin"/>
        </w:r>
        <w:r>
          <w:rPr>
            <w:noProof/>
            <w:webHidden/>
          </w:rPr>
          <w:instrText xml:space="preserve"> PAGEREF _Toc65581683 \h </w:instrText>
        </w:r>
        <w:r>
          <w:rPr>
            <w:noProof/>
            <w:webHidden/>
          </w:rPr>
        </w:r>
        <w:r>
          <w:rPr>
            <w:noProof/>
            <w:webHidden/>
          </w:rPr>
          <w:fldChar w:fldCharType="separate"/>
        </w:r>
        <w:r>
          <w:rPr>
            <w:noProof/>
            <w:webHidden/>
          </w:rPr>
          <w:t>5</w:t>
        </w:r>
        <w:r>
          <w:rPr>
            <w:noProof/>
            <w:webHidden/>
          </w:rPr>
          <w:fldChar w:fldCharType="end"/>
        </w:r>
      </w:hyperlink>
    </w:p>
    <w:p w14:paraId="604E3588" w14:textId="78E6BDC6" w:rsidR="00435402" w:rsidRDefault="00435402" w:rsidP="00435402">
      <w:pPr>
        <w:pStyle w:val="Sommario1"/>
        <w:tabs>
          <w:tab w:val="left" w:pos="2231"/>
          <w:tab w:val="right" w:leader="dot" w:pos="9912"/>
        </w:tabs>
        <w:ind w:left="993" w:hanging="567"/>
        <w:rPr>
          <w:rFonts w:asciiTheme="minorHAnsi" w:eastAsiaTheme="minorEastAsia" w:hAnsiTheme="minorHAnsi" w:cstheme="minorBidi"/>
          <w:b w:val="0"/>
          <w:bCs w:val="0"/>
          <w:i w:val="0"/>
          <w:noProof/>
          <w:lang w:bidi="ar-SA"/>
        </w:rPr>
      </w:pPr>
      <w:hyperlink w:anchor="_Toc65581684" w:history="1">
        <w:r w:rsidRPr="009F11AD">
          <w:rPr>
            <w:rStyle w:val="Collegamentoipertestuale"/>
            <w:noProof/>
          </w:rPr>
          <w:t>4.</w:t>
        </w:r>
        <w:r>
          <w:rPr>
            <w:rFonts w:asciiTheme="minorHAnsi" w:eastAsiaTheme="minorEastAsia" w:hAnsiTheme="minorHAnsi" w:cstheme="minorBidi"/>
            <w:b w:val="0"/>
            <w:bCs w:val="0"/>
            <w:i w:val="0"/>
            <w:noProof/>
            <w:lang w:bidi="ar-SA"/>
          </w:rPr>
          <w:tab/>
        </w:r>
        <w:r w:rsidRPr="009F11AD">
          <w:rPr>
            <w:rStyle w:val="Collegamentoipertestuale"/>
            <w:noProof/>
          </w:rPr>
          <w:t>RISULTS</w:t>
        </w:r>
        <w:r>
          <w:rPr>
            <w:noProof/>
            <w:webHidden/>
          </w:rPr>
          <w:tab/>
        </w:r>
        <w:r>
          <w:rPr>
            <w:noProof/>
            <w:webHidden/>
          </w:rPr>
          <w:fldChar w:fldCharType="begin"/>
        </w:r>
        <w:r>
          <w:rPr>
            <w:noProof/>
            <w:webHidden/>
          </w:rPr>
          <w:instrText xml:space="preserve"> PAGEREF _Toc65581684 \h </w:instrText>
        </w:r>
        <w:r>
          <w:rPr>
            <w:noProof/>
            <w:webHidden/>
          </w:rPr>
        </w:r>
        <w:r>
          <w:rPr>
            <w:noProof/>
            <w:webHidden/>
          </w:rPr>
          <w:fldChar w:fldCharType="separate"/>
        </w:r>
        <w:r>
          <w:rPr>
            <w:noProof/>
            <w:webHidden/>
          </w:rPr>
          <w:t>6</w:t>
        </w:r>
        <w:r>
          <w:rPr>
            <w:noProof/>
            <w:webHidden/>
          </w:rPr>
          <w:fldChar w:fldCharType="end"/>
        </w:r>
      </w:hyperlink>
    </w:p>
    <w:p w14:paraId="33688CE1" w14:textId="77FB3A98" w:rsidR="00435402" w:rsidRDefault="00435402" w:rsidP="00435402">
      <w:pPr>
        <w:pStyle w:val="Sommario1"/>
        <w:tabs>
          <w:tab w:val="left" w:pos="2231"/>
          <w:tab w:val="right" w:leader="dot" w:pos="9912"/>
        </w:tabs>
        <w:ind w:left="993" w:hanging="567"/>
        <w:rPr>
          <w:rFonts w:asciiTheme="minorHAnsi" w:eastAsiaTheme="minorEastAsia" w:hAnsiTheme="minorHAnsi" w:cstheme="minorBidi"/>
          <w:b w:val="0"/>
          <w:bCs w:val="0"/>
          <w:i w:val="0"/>
          <w:noProof/>
          <w:lang w:bidi="ar-SA"/>
        </w:rPr>
      </w:pPr>
      <w:hyperlink w:anchor="_Toc65581685" w:history="1">
        <w:r w:rsidRPr="009F11AD">
          <w:rPr>
            <w:rStyle w:val="Collegamentoipertestuale"/>
            <w:noProof/>
          </w:rPr>
          <w:t>5.</w:t>
        </w:r>
        <w:r>
          <w:rPr>
            <w:rFonts w:asciiTheme="minorHAnsi" w:eastAsiaTheme="minorEastAsia" w:hAnsiTheme="minorHAnsi" w:cstheme="minorBidi"/>
            <w:b w:val="0"/>
            <w:bCs w:val="0"/>
            <w:i w:val="0"/>
            <w:noProof/>
            <w:lang w:bidi="ar-SA"/>
          </w:rPr>
          <w:tab/>
        </w:r>
        <w:r w:rsidRPr="009F11AD">
          <w:rPr>
            <w:rStyle w:val="Collegamentoipertestuale"/>
            <w:noProof/>
          </w:rPr>
          <w:t>CONCLUSIONS</w:t>
        </w:r>
        <w:r>
          <w:rPr>
            <w:noProof/>
            <w:webHidden/>
          </w:rPr>
          <w:tab/>
        </w:r>
        <w:r>
          <w:rPr>
            <w:noProof/>
            <w:webHidden/>
          </w:rPr>
          <w:fldChar w:fldCharType="begin"/>
        </w:r>
        <w:r>
          <w:rPr>
            <w:noProof/>
            <w:webHidden/>
          </w:rPr>
          <w:instrText xml:space="preserve"> PAGEREF _Toc65581685 \h </w:instrText>
        </w:r>
        <w:r>
          <w:rPr>
            <w:noProof/>
            <w:webHidden/>
          </w:rPr>
        </w:r>
        <w:r>
          <w:rPr>
            <w:noProof/>
            <w:webHidden/>
          </w:rPr>
          <w:fldChar w:fldCharType="separate"/>
        </w:r>
        <w:r>
          <w:rPr>
            <w:noProof/>
            <w:webHidden/>
          </w:rPr>
          <w:t>7</w:t>
        </w:r>
        <w:r>
          <w:rPr>
            <w:noProof/>
            <w:webHidden/>
          </w:rPr>
          <w:fldChar w:fldCharType="end"/>
        </w:r>
      </w:hyperlink>
    </w:p>
    <w:p w14:paraId="3549771D" w14:textId="4CF171D9" w:rsidR="004E0A74" w:rsidRPr="001A53DF" w:rsidRDefault="001A53DF" w:rsidP="00435402">
      <w:pPr>
        <w:pStyle w:val="Corpotesto"/>
        <w:ind w:left="993" w:hanging="567"/>
      </w:pPr>
      <w:r>
        <w:fldChar w:fldCharType="end"/>
      </w:r>
    </w:p>
    <w:p w14:paraId="2A70707F" w14:textId="77777777" w:rsidR="00EC2BE2" w:rsidRPr="00914D4C" w:rsidRDefault="00EC2BE2" w:rsidP="00EC2BE2">
      <w:pPr>
        <w:pStyle w:val="Corpotesto"/>
        <w:ind w:left="567" w:hanging="11"/>
        <w:rPr>
          <w:b/>
          <w:lang w:val="en-GB"/>
        </w:rPr>
      </w:pPr>
      <w:bookmarkStart w:id="2" w:name="_Toc5027992"/>
      <w:r w:rsidRPr="00914D4C">
        <w:rPr>
          <w:b/>
          <w:lang w:val="en-GB"/>
        </w:rPr>
        <w:t>ANNEX</w:t>
      </w:r>
    </w:p>
    <w:p w14:paraId="3698901A" w14:textId="77777777" w:rsidR="00EC2BE2" w:rsidRPr="0040286D" w:rsidRDefault="00EC2BE2" w:rsidP="00EC2BE2">
      <w:pPr>
        <w:pStyle w:val="Corpotesto"/>
        <w:widowControl/>
        <w:autoSpaceDE/>
        <w:autoSpaceDN/>
        <w:spacing w:after="240" w:line="288" w:lineRule="auto"/>
        <w:ind w:left="567" w:hanging="11"/>
        <w:rPr>
          <w:lang w:val="en-GB"/>
        </w:rPr>
      </w:pPr>
      <w:bookmarkStart w:id="3" w:name="_Hlk34906043"/>
      <w:r w:rsidRPr="0040286D">
        <w:rPr>
          <w:b/>
          <w:lang w:val="en-GB"/>
        </w:rPr>
        <w:t>Annex 1</w:t>
      </w:r>
      <w:r w:rsidRPr="0040286D">
        <w:rPr>
          <w:lang w:val="en-GB"/>
        </w:rPr>
        <w:t xml:space="preserve"> – </w:t>
      </w:r>
      <w:r w:rsidRPr="00BE1852">
        <w:rPr>
          <w:lang w:val="en-US"/>
        </w:rPr>
        <w:t xml:space="preserve">FIR Example and </w:t>
      </w:r>
      <w:r>
        <w:rPr>
          <w:lang w:val="en-US"/>
        </w:rPr>
        <w:t>Laboratory T</w:t>
      </w:r>
      <w:r w:rsidRPr="00BE1852">
        <w:rPr>
          <w:lang w:val="en-US"/>
        </w:rPr>
        <w:t>ests</w:t>
      </w:r>
    </w:p>
    <w:bookmarkEnd w:id="3"/>
    <w:p w14:paraId="391E504A" w14:textId="240111B5" w:rsidR="001A1E0C" w:rsidRPr="0018298D" w:rsidRDefault="00E70728" w:rsidP="001A53DF">
      <w:pPr>
        <w:pStyle w:val="Titolo1"/>
      </w:pPr>
      <w:r>
        <w:br w:type="column"/>
      </w:r>
      <w:bookmarkStart w:id="4" w:name="_Toc65581681"/>
      <w:r w:rsidR="007A7B0A">
        <w:lastRenderedPageBreak/>
        <w:t>INTRODU</w:t>
      </w:r>
      <w:bookmarkEnd w:id="2"/>
      <w:r w:rsidR="00EC2BE2">
        <w:t>CTION</w:t>
      </w:r>
      <w:bookmarkEnd w:id="4"/>
    </w:p>
    <w:p w14:paraId="49781B0F" w14:textId="77777777" w:rsidR="00435402" w:rsidRPr="00E11755" w:rsidRDefault="00435402" w:rsidP="00435402">
      <w:pPr>
        <w:pStyle w:val="Corpotesto"/>
        <w:rPr>
          <w:lang w:val="en-US"/>
        </w:rPr>
      </w:pPr>
      <w:r w:rsidRPr="00E11755">
        <w:rPr>
          <w:lang w:val="en-US"/>
        </w:rPr>
        <w:t xml:space="preserve">This document describes the </w:t>
      </w:r>
      <w:r>
        <w:rPr>
          <w:lang w:val="en-US"/>
        </w:rPr>
        <w:t>waste management survey</w:t>
      </w:r>
      <w:r w:rsidRPr="00E11755">
        <w:rPr>
          <w:lang w:val="en-US"/>
        </w:rPr>
        <w:t xml:space="preserve"> “during construction” phase</w:t>
      </w:r>
      <w:r>
        <w:rPr>
          <w:lang w:val="en-US"/>
        </w:rPr>
        <w:t xml:space="preserve"> at </w:t>
      </w:r>
      <w:r w:rsidRPr="008977E7">
        <w:rPr>
          <w:lang w:val="en-US"/>
        </w:rPr>
        <w:t>Onshore Pipeline Installation</w:t>
      </w:r>
      <w:r>
        <w:rPr>
          <w:lang w:val="en-US"/>
        </w:rPr>
        <w:t xml:space="preserve"> (OPLI)</w:t>
      </w:r>
      <w:r w:rsidRPr="00E11755">
        <w:rPr>
          <w:lang w:val="en-US"/>
        </w:rPr>
        <w:t>. This monitoring activity is in response to prescription A.31 (D.M. 223 del 11/09/2014).</w:t>
      </w:r>
      <w:r>
        <w:rPr>
          <w:lang w:val="en-US"/>
        </w:rPr>
        <w:t xml:space="preserve"> </w:t>
      </w:r>
      <w:r w:rsidRPr="00E11755">
        <w:rPr>
          <w:lang w:val="en-US"/>
        </w:rPr>
        <w:t xml:space="preserve">The prescription has been receipted by the Environmental Monitoring Project (EMP) for the working area </w:t>
      </w:r>
      <w:r>
        <w:rPr>
          <w:lang w:val="en-US"/>
        </w:rPr>
        <w:t>OPLI</w:t>
      </w:r>
      <w:r w:rsidRPr="00E11755">
        <w:rPr>
          <w:lang w:val="en-US"/>
        </w:rPr>
        <w:t>.</w:t>
      </w:r>
    </w:p>
    <w:p w14:paraId="5F6F04E6" w14:textId="7A089F87" w:rsidR="00512CC5" w:rsidRDefault="00435402" w:rsidP="00435402">
      <w:pPr>
        <w:pStyle w:val="Corpotesto"/>
      </w:pPr>
      <w:r w:rsidRPr="004C5F33">
        <w:rPr>
          <w:lang w:val="en-US"/>
        </w:rPr>
        <w:t xml:space="preserve">The </w:t>
      </w:r>
      <w:r>
        <w:rPr>
          <w:lang w:val="en-US"/>
        </w:rPr>
        <w:t>OPLI</w:t>
      </w:r>
      <w:r w:rsidRPr="004C5F33">
        <w:rPr>
          <w:lang w:val="en-US"/>
        </w:rPr>
        <w:t xml:space="preserve"> works are began January 2019: </w:t>
      </w:r>
      <w:proofErr w:type="spellStart"/>
      <w:r w:rsidRPr="00435402">
        <w:t>During</w:t>
      </w:r>
      <w:proofErr w:type="spellEnd"/>
      <w:r w:rsidRPr="00435402">
        <w:t xml:space="preserve"> </w:t>
      </w:r>
      <w:proofErr w:type="spellStart"/>
      <w:r w:rsidRPr="00435402">
        <w:t>period</w:t>
      </w:r>
      <w:proofErr w:type="spellEnd"/>
      <w:r w:rsidRPr="00435402">
        <w:t xml:space="preserve"> of </w:t>
      </w:r>
      <w:proofErr w:type="spellStart"/>
      <w:r w:rsidRPr="00435402">
        <w:t>this</w:t>
      </w:r>
      <w:proofErr w:type="spellEnd"/>
      <w:r w:rsidRPr="00435402">
        <w:t xml:space="preserve"> report, minor works and site </w:t>
      </w:r>
      <w:proofErr w:type="spellStart"/>
      <w:r w:rsidRPr="00435402">
        <w:t>maintenance</w:t>
      </w:r>
      <w:proofErr w:type="spellEnd"/>
      <w:r w:rsidRPr="00435402">
        <w:t xml:space="preserve"> activities </w:t>
      </w:r>
      <w:proofErr w:type="spellStart"/>
      <w:r w:rsidRPr="00435402">
        <w:t>were</w:t>
      </w:r>
      <w:proofErr w:type="spellEnd"/>
      <w:r w:rsidRPr="00435402">
        <w:t xml:space="preserve"> </w:t>
      </w:r>
      <w:proofErr w:type="spellStart"/>
      <w:r w:rsidRPr="00435402">
        <w:t>carried</w:t>
      </w:r>
      <w:proofErr w:type="spellEnd"/>
      <w:r w:rsidRPr="00435402">
        <w:t xml:space="preserve"> out.</w:t>
      </w:r>
    </w:p>
    <w:p w14:paraId="23ED035F" w14:textId="77777777" w:rsidR="00EC2BE2" w:rsidRDefault="00EC2BE2" w:rsidP="00EC2BE2">
      <w:pPr>
        <w:pStyle w:val="Titolo1"/>
      </w:pPr>
      <w:bookmarkStart w:id="5" w:name="_Toc15463664"/>
      <w:bookmarkStart w:id="6" w:name="_Toc34906919"/>
      <w:bookmarkStart w:id="7" w:name="_Toc65581682"/>
      <w:r w:rsidRPr="00297A58">
        <w:t>SURVEY’S SCOPE</w:t>
      </w:r>
      <w:bookmarkEnd w:id="5"/>
      <w:bookmarkEnd w:id="6"/>
      <w:bookmarkEnd w:id="7"/>
    </w:p>
    <w:p w14:paraId="2610E26E" w14:textId="77777777" w:rsidR="00EC2BE2" w:rsidRPr="003A2E33" w:rsidRDefault="00EC2BE2" w:rsidP="00EC2BE2">
      <w:pPr>
        <w:pStyle w:val="Corpotesto"/>
        <w:rPr>
          <w:lang w:val="en-US"/>
        </w:rPr>
      </w:pPr>
      <w:r w:rsidRPr="003A2E33">
        <w:rPr>
          <w:lang w:val="en-US"/>
        </w:rPr>
        <w:t xml:space="preserve">The waste management </w:t>
      </w:r>
      <w:r>
        <w:rPr>
          <w:lang w:val="en-US"/>
        </w:rPr>
        <w:t xml:space="preserve">monitoring </w:t>
      </w:r>
      <w:r w:rsidRPr="003A2E33">
        <w:rPr>
          <w:lang w:val="en-US"/>
        </w:rPr>
        <w:t xml:space="preserve">requires a periodic check of the excavation materials deriving from the </w:t>
      </w:r>
      <w:r>
        <w:rPr>
          <w:lang w:val="en-US"/>
        </w:rPr>
        <w:t>construction activities in the OPLI</w:t>
      </w:r>
      <w:r w:rsidRPr="003A2E33">
        <w:rPr>
          <w:lang w:val="en-US"/>
        </w:rPr>
        <w:t xml:space="preserve"> construction site.</w:t>
      </w:r>
    </w:p>
    <w:p w14:paraId="70CB5114" w14:textId="77777777" w:rsidR="00EC2BE2" w:rsidRPr="00524155" w:rsidRDefault="00EC2BE2" w:rsidP="00EC2BE2">
      <w:pPr>
        <w:pStyle w:val="Corpotesto"/>
        <w:rPr>
          <w:lang w:val="en-US"/>
        </w:rPr>
      </w:pPr>
      <w:r>
        <w:rPr>
          <w:lang w:val="en-US"/>
        </w:rPr>
        <w:t>The C</w:t>
      </w:r>
      <w:r w:rsidRPr="003A2E33">
        <w:rPr>
          <w:lang w:val="en-US"/>
        </w:rPr>
        <w:t xml:space="preserve">ontractor </w:t>
      </w:r>
      <w:r>
        <w:rPr>
          <w:lang w:val="en-US"/>
        </w:rPr>
        <w:t>scope</w:t>
      </w:r>
      <w:r w:rsidRPr="003A2E33">
        <w:rPr>
          <w:lang w:val="en-US"/>
        </w:rPr>
        <w:t xml:space="preserve"> is to promote the minimization of waste, based on the ALARP principle ("As low as reasonably practicable"), with the aim of reducing the volume and quantity of waste generated, b</w:t>
      </w:r>
      <w:r>
        <w:rPr>
          <w:lang w:val="en-US"/>
        </w:rPr>
        <w:t>oth dangerous waste and non-hazardous waste</w:t>
      </w:r>
      <w:r w:rsidRPr="003A2E33">
        <w:rPr>
          <w:lang w:val="en-US"/>
        </w:rPr>
        <w:t xml:space="preserve">. This approach is based on an organized, </w:t>
      </w:r>
      <w:proofErr w:type="gramStart"/>
      <w:r w:rsidRPr="003A2E33">
        <w:rPr>
          <w:lang w:val="en-US"/>
        </w:rPr>
        <w:t>exhaustive</w:t>
      </w:r>
      <w:proofErr w:type="gramEnd"/>
      <w:r w:rsidRPr="003A2E33">
        <w:rPr>
          <w:lang w:val="en-US"/>
        </w:rPr>
        <w:t xml:space="preserve"> and continuous commitment to systematically reduce waste production. </w:t>
      </w:r>
    </w:p>
    <w:p w14:paraId="42F2522B" w14:textId="77777777" w:rsidR="00EC2BE2" w:rsidRPr="008977E7" w:rsidRDefault="00EC2BE2" w:rsidP="00EC2BE2">
      <w:pPr>
        <w:pStyle w:val="Corpotesto"/>
        <w:rPr>
          <w:lang w:val="en-US"/>
        </w:rPr>
      </w:pPr>
      <w:r w:rsidRPr="008977E7">
        <w:rPr>
          <w:lang w:val="en-US"/>
        </w:rPr>
        <w:t xml:space="preserve">In </w:t>
      </w:r>
      <w:r>
        <w:rPr>
          <w:b/>
          <w:lang w:val="en-US"/>
        </w:rPr>
        <w:t>Figure</w:t>
      </w:r>
      <w:r w:rsidRPr="008977E7">
        <w:rPr>
          <w:b/>
          <w:lang w:val="en-US"/>
        </w:rPr>
        <w:t xml:space="preserve"> 1</w:t>
      </w:r>
      <w:r w:rsidRPr="008977E7">
        <w:rPr>
          <w:lang w:val="en-US"/>
        </w:rPr>
        <w:t xml:space="preserve"> </w:t>
      </w:r>
      <w:r>
        <w:rPr>
          <w:lang w:val="en-US"/>
        </w:rPr>
        <w:t>and</w:t>
      </w:r>
      <w:r w:rsidRPr="008977E7">
        <w:rPr>
          <w:lang w:val="en-US"/>
        </w:rPr>
        <w:t xml:space="preserve"> </w:t>
      </w:r>
      <w:r w:rsidRPr="003A2E33">
        <w:rPr>
          <w:lang w:val="en-US"/>
        </w:rPr>
        <w:t>shows the layou</w:t>
      </w:r>
      <w:r>
        <w:rPr>
          <w:lang w:val="en-US"/>
        </w:rPr>
        <w:t xml:space="preserve">t of the </w:t>
      </w:r>
      <w:r w:rsidRPr="008977E7">
        <w:rPr>
          <w:lang w:val="en-US"/>
        </w:rPr>
        <w:t>OPLI</w:t>
      </w:r>
      <w:r>
        <w:rPr>
          <w:lang w:val="en-US"/>
        </w:rPr>
        <w:t xml:space="preserve"> construction site</w:t>
      </w:r>
      <w:r w:rsidRPr="008977E7">
        <w:rPr>
          <w:lang w:val="en-US"/>
        </w:rPr>
        <w:t>.</w:t>
      </w:r>
    </w:p>
    <w:p w14:paraId="05B1AC60" w14:textId="3B59D0CF" w:rsidR="00D7052B" w:rsidRDefault="007D0244" w:rsidP="00084548">
      <w:pPr>
        <w:pStyle w:val="Corpotesto"/>
        <w:keepNext/>
        <w:spacing w:before="5" w:line="240" w:lineRule="auto"/>
        <w:jc w:val="center"/>
      </w:pPr>
      <w:r>
        <w:rPr>
          <w:noProof/>
          <w:lang w:bidi="ar-SA"/>
        </w:rPr>
        <w:drawing>
          <wp:inline distT="0" distB="0" distL="0" distR="0" wp14:anchorId="7FAC6811" wp14:editId="08040600">
            <wp:extent cx="6300470" cy="2618878"/>
            <wp:effectExtent l="0" t="0" r="508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6300470" cy="2618878"/>
                    </a:xfrm>
                    <a:prstGeom prst="rect">
                      <a:avLst/>
                    </a:prstGeom>
                  </pic:spPr>
                </pic:pic>
              </a:graphicData>
            </a:graphic>
          </wp:inline>
        </w:drawing>
      </w:r>
    </w:p>
    <w:p w14:paraId="465BDA39" w14:textId="77777777" w:rsidR="00EC2BE2" w:rsidRPr="00132A72" w:rsidRDefault="00EC2BE2" w:rsidP="00EC2BE2">
      <w:pPr>
        <w:pStyle w:val="Didascalia"/>
        <w:ind w:left="1134" w:right="944"/>
        <w:jc w:val="center"/>
        <w:rPr>
          <w:color w:val="auto"/>
          <w:sz w:val="26"/>
          <w:lang w:val="en-US"/>
        </w:rPr>
      </w:pPr>
      <w:r w:rsidRPr="00132A72">
        <w:rPr>
          <w:color w:val="auto"/>
          <w:lang w:val="en-US"/>
        </w:rPr>
        <w:t>Figur</w:t>
      </w:r>
      <w:r>
        <w:rPr>
          <w:color w:val="auto"/>
          <w:lang w:val="en-US"/>
        </w:rPr>
        <w:t>e</w:t>
      </w:r>
      <w:r w:rsidRPr="00132A72">
        <w:rPr>
          <w:color w:val="auto"/>
          <w:lang w:val="en-US"/>
        </w:rPr>
        <w:t xml:space="preserve"> </w:t>
      </w:r>
      <w:r w:rsidRPr="00D7052B">
        <w:rPr>
          <w:color w:val="auto"/>
        </w:rPr>
        <w:fldChar w:fldCharType="begin"/>
      </w:r>
      <w:r w:rsidRPr="00132A72">
        <w:rPr>
          <w:color w:val="auto"/>
          <w:lang w:val="en-US"/>
        </w:rPr>
        <w:instrText xml:space="preserve"> SEQ Figura \* ARABIC </w:instrText>
      </w:r>
      <w:r w:rsidRPr="00D7052B">
        <w:rPr>
          <w:color w:val="auto"/>
        </w:rPr>
        <w:fldChar w:fldCharType="separate"/>
      </w:r>
      <w:r w:rsidRPr="00132A72">
        <w:rPr>
          <w:noProof/>
          <w:color w:val="auto"/>
          <w:lang w:val="en-US"/>
        </w:rPr>
        <w:t>1</w:t>
      </w:r>
      <w:r w:rsidRPr="00D7052B">
        <w:rPr>
          <w:color w:val="auto"/>
        </w:rPr>
        <w:fldChar w:fldCharType="end"/>
      </w:r>
      <w:r w:rsidRPr="00132A72">
        <w:rPr>
          <w:color w:val="auto"/>
          <w:lang w:val="en-US"/>
        </w:rPr>
        <w:t xml:space="preserve">: OPLI construction site </w:t>
      </w:r>
      <w:r>
        <w:rPr>
          <w:color w:val="auto"/>
          <w:lang w:val="en-US"/>
        </w:rPr>
        <w:t>l</w:t>
      </w:r>
      <w:r w:rsidRPr="00132A72">
        <w:rPr>
          <w:color w:val="auto"/>
          <w:lang w:val="en-US"/>
        </w:rPr>
        <w:t>ayout.</w:t>
      </w:r>
    </w:p>
    <w:p w14:paraId="4E434A47" w14:textId="77777777" w:rsidR="00EC2BE2" w:rsidRDefault="00EC2BE2" w:rsidP="00611020">
      <w:pPr>
        <w:pStyle w:val="Corpotesto"/>
        <w:rPr>
          <w:lang w:val="en-GB"/>
        </w:rPr>
      </w:pPr>
      <w:r w:rsidRPr="00E371E4">
        <w:rPr>
          <w:lang w:val="en-GB"/>
        </w:rPr>
        <w:t xml:space="preserve">Regarding the preparation and management of the temporary storage areas relating to the areas </w:t>
      </w:r>
      <w:r>
        <w:rPr>
          <w:lang w:val="en-GB"/>
        </w:rPr>
        <w:t>interested</w:t>
      </w:r>
      <w:r w:rsidRPr="00E371E4">
        <w:rPr>
          <w:lang w:val="en-GB"/>
        </w:rPr>
        <w:t xml:space="preserve"> by the pipeline laying, please refer to document IPL00-C5522-200-Y-TRX-0001 “Soil protection and primary water management measures and second rain from waterproofed surfaces - assembly and installation phase of the pipeline section on the ground - Prescription a.36 "sent to ISPRA and ARPA Puglia with prot</w:t>
      </w:r>
      <w:r>
        <w:rPr>
          <w:lang w:val="en-GB"/>
        </w:rPr>
        <w:t>ocol note</w:t>
      </w:r>
      <w:r w:rsidRPr="00E371E4">
        <w:rPr>
          <w:lang w:val="en-GB"/>
        </w:rPr>
        <w:t xml:space="preserve"> </w:t>
      </w:r>
      <w:r w:rsidRPr="00207C05">
        <w:rPr>
          <w:lang w:val="en-GB"/>
        </w:rPr>
        <w:t>TAP LT-TAPIT-ITSK-01573 of 18/01/2019</w:t>
      </w:r>
      <w:r>
        <w:rPr>
          <w:lang w:val="en-GB"/>
        </w:rPr>
        <w:t>.</w:t>
      </w:r>
    </w:p>
    <w:p w14:paraId="659F8D1D" w14:textId="749AF20E" w:rsidR="00ED7323" w:rsidRDefault="00EC2BE2" w:rsidP="00611020">
      <w:pPr>
        <w:pStyle w:val="Corpotesto"/>
      </w:pPr>
      <w:r w:rsidRPr="00E371E4">
        <w:rPr>
          <w:lang w:val="en-GB"/>
        </w:rPr>
        <w:lastRenderedPageBreak/>
        <w:t xml:space="preserve">As reported in the previously document, the waste stock </w:t>
      </w:r>
      <w:proofErr w:type="gramStart"/>
      <w:r w:rsidRPr="00E371E4">
        <w:rPr>
          <w:lang w:val="en-GB"/>
        </w:rPr>
        <w:t>are been</w:t>
      </w:r>
      <w:proofErr w:type="gramEnd"/>
      <w:r w:rsidRPr="00E371E4">
        <w:rPr>
          <w:lang w:val="en-GB"/>
        </w:rPr>
        <w:t xml:space="preserve"> moved from the OPLI</w:t>
      </w:r>
      <w:r>
        <w:rPr>
          <w:lang w:val="en-GB"/>
        </w:rPr>
        <w:t xml:space="preserve"> site</w:t>
      </w:r>
      <w:r w:rsidRPr="00E371E4">
        <w:rPr>
          <w:lang w:val="en-GB"/>
        </w:rPr>
        <w:t xml:space="preserve"> to the temporary waste storage area 9+10 inside th</w:t>
      </w:r>
      <w:r w:rsidRPr="00EC2BE2">
        <w:rPr>
          <w:lang w:val="en-GB"/>
        </w:rPr>
        <w:t xml:space="preserve">e </w:t>
      </w:r>
      <w:r w:rsidRPr="00EC2BE2">
        <w:rPr>
          <w:lang w:val="en-GB"/>
        </w:rPr>
        <w:t>MT</w:t>
      </w:r>
      <w:r w:rsidRPr="00EC2BE2">
        <w:rPr>
          <w:lang w:val="en-GB"/>
        </w:rPr>
        <w:t xml:space="preserve"> construction site every day (</w:t>
      </w:r>
      <w:r w:rsidRPr="00EC2BE2">
        <w:rPr>
          <w:b/>
          <w:bCs/>
        </w:rPr>
        <w:fldChar w:fldCharType="begin"/>
      </w:r>
      <w:r w:rsidRPr="00EC2BE2">
        <w:rPr>
          <w:b/>
          <w:bCs/>
          <w:lang w:val="en-GB"/>
        </w:rPr>
        <w:instrText xml:space="preserve"> REF _Ref15571103 \h  \* MERGEFORMAT </w:instrText>
      </w:r>
      <w:r w:rsidRPr="00EC2BE2">
        <w:rPr>
          <w:b/>
          <w:bCs/>
        </w:rPr>
      </w:r>
      <w:r w:rsidRPr="00EC2BE2">
        <w:rPr>
          <w:b/>
          <w:bCs/>
        </w:rPr>
        <w:fldChar w:fldCharType="separate"/>
      </w:r>
      <w:r w:rsidRPr="00EC2BE2">
        <w:rPr>
          <w:b/>
          <w:bCs/>
          <w:lang w:val="en-GB"/>
        </w:rPr>
        <w:t>Figure 2</w:t>
      </w:r>
      <w:r w:rsidRPr="00EC2BE2">
        <w:rPr>
          <w:b/>
          <w:bCs/>
        </w:rPr>
        <w:fldChar w:fldCharType="end"/>
      </w:r>
      <w:r w:rsidRPr="00EC2BE2">
        <w:rPr>
          <w:lang w:val="en-GB"/>
        </w:rPr>
        <w:t>).</w:t>
      </w:r>
      <w:r w:rsidRPr="00EC2BE2">
        <w:t xml:space="preserve"> </w:t>
      </w:r>
      <w:r w:rsidR="00A6489E" w:rsidRPr="00EC2BE2">
        <w:t xml:space="preserve">(cfr. report </w:t>
      </w:r>
      <w:r w:rsidR="00A6489E" w:rsidRPr="00EC2BE2">
        <w:rPr>
          <w:lang w:val="es-ES"/>
        </w:rPr>
        <w:t>CAL00-C28198-601-Y-TRY-0047)</w:t>
      </w:r>
      <w:r w:rsidRPr="00EC2BE2">
        <w:rPr>
          <w:lang w:val="es-ES"/>
        </w:rPr>
        <w:t>.</w:t>
      </w:r>
    </w:p>
    <w:bookmarkStart w:id="8" w:name="_Toc5027994"/>
    <w:p w14:paraId="4C1E2FC8" w14:textId="0DD4DF7F" w:rsidR="00A95C1E" w:rsidRDefault="0003619C" w:rsidP="00A95C1E">
      <w:pPr>
        <w:keepNext/>
        <w:spacing w:line="360" w:lineRule="auto"/>
        <w:jc w:val="center"/>
      </w:pPr>
      <w:r>
        <w:rPr>
          <w:noProof/>
        </w:rPr>
        <mc:AlternateContent>
          <mc:Choice Requires="wps">
            <w:drawing>
              <wp:anchor distT="0" distB="0" distL="114300" distR="114300" simplePos="0" relativeHeight="251703808" behindDoc="0" locked="0" layoutInCell="1" allowOverlap="1" wp14:anchorId="3A8ED3E5" wp14:editId="6145CA78">
                <wp:simplePos x="0" y="0"/>
                <wp:positionH relativeFrom="column">
                  <wp:posOffset>3412268</wp:posOffset>
                </wp:positionH>
                <wp:positionV relativeFrom="paragraph">
                  <wp:posOffset>2835910</wp:posOffset>
                </wp:positionV>
                <wp:extent cx="162000" cy="148658"/>
                <wp:effectExtent l="0" t="0" r="28575" b="22860"/>
                <wp:wrapNone/>
                <wp:docPr id="11" name="Triangolo isoscel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62000" cy="148658"/>
                        </a:xfrm>
                        <a:prstGeom prst="triangle">
                          <a:avLst/>
                        </a:prstGeom>
                        <a:solidFill>
                          <a:srgbClr val="FFFF0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59DE0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olo isoscele 11" o:spid="_x0000_s1026" type="#_x0000_t5" style="position:absolute;margin-left:268.7pt;margin-top:223.3pt;width:12.75pt;height:11.7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" fillcolor="yellow" strokecolor="black [3213]" strokeweight="1pt">
                <v:path arrowok="t"/>
                <o:lock v:ext="edit" aspectratio="t"/>
              </v:shape>
            </w:pict>
          </mc:Fallback>
        </mc:AlternateContent>
      </w:r>
      <w:r>
        <w:rPr>
          <w:noProof/>
        </w:rPr>
        <w:drawing>
          <wp:inline distT="0" distB="0" distL="0" distR="0" wp14:anchorId="66B688AA" wp14:editId="32364D26">
            <wp:extent cx="4823968" cy="3944679"/>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17132"/>
                    <a:stretch/>
                  </pic:blipFill>
                  <pic:spPr bwMode="auto">
                    <a:xfrm>
                      <a:off x="0" y="0"/>
                      <a:ext cx="4851260" cy="3966996"/>
                    </a:xfrm>
                    <a:prstGeom prst="rect">
                      <a:avLst/>
                    </a:prstGeom>
                    <a:ln>
                      <a:noFill/>
                    </a:ln>
                    <a:extLst>
                      <a:ext uri="{53640926-AAD7-44D8-BBD7-CCE9431645EC}">
                        <a14:shadowObscured xmlns:a14="http://schemas.microsoft.com/office/drawing/2010/main"/>
                      </a:ext>
                    </a:extLst>
                  </pic:spPr>
                </pic:pic>
              </a:graphicData>
            </a:graphic>
          </wp:inline>
        </w:drawing>
      </w:r>
    </w:p>
    <w:p w14:paraId="3BF7F71F" w14:textId="2069C7E8" w:rsidR="0003619C" w:rsidRPr="00D7052B" w:rsidRDefault="00EC2BE2" w:rsidP="0003619C">
      <w:pPr>
        <w:pStyle w:val="Didascalia"/>
        <w:ind w:left="1134" w:right="944"/>
        <w:jc w:val="center"/>
        <w:rPr>
          <w:color w:val="auto"/>
          <w:sz w:val="26"/>
        </w:rPr>
      </w:pPr>
      <w:bookmarkStart w:id="9" w:name="_Ref50461065"/>
      <w:bookmarkStart w:id="10" w:name="_Ref15571103"/>
      <w:r w:rsidRPr="00576136">
        <w:rPr>
          <w:color w:val="auto"/>
          <w:lang w:val="en-GB"/>
        </w:rPr>
        <w:t xml:space="preserve">Figure </w:t>
      </w:r>
      <w:r w:rsidRPr="0064040A">
        <w:rPr>
          <w:color w:val="auto"/>
        </w:rPr>
        <w:fldChar w:fldCharType="begin"/>
      </w:r>
      <w:r w:rsidRPr="00576136">
        <w:rPr>
          <w:color w:val="auto"/>
          <w:lang w:val="en-GB"/>
        </w:rPr>
        <w:instrText xml:space="preserve"> SEQ Figura \* ARABIC </w:instrText>
      </w:r>
      <w:r w:rsidRPr="0064040A">
        <w:rPr>
          <w:color w:val="auto"/>
        </w:rPr>
        <w:fldChar w:fldCharType="separate"/>
      </w:r>
      <w:r w:rsidRPr="00576136">
        <w:rPr>
          <w:noProof/>
          <w:color w:val="auto"/>
          <w:lang w:val="en-GB"/>
        </w:rPr>
        <w:t>2</w:t>
      </w:r>
      <w:r w:rsidRPr="0064040A">
        <w:rPr>
          <w:color w:val="auto"/>
        </w:rPr>
        <w:fldChar w:fldCharType="end"/>
      </w:r>
      <w:bookmarkEnd w:id="10"/>
      <w:r w:rsidRPr="00576136">
        <w:rPr>
          <w:color w:val="auto"/>
          <w:lang w:val="en-GB"/>
        </w:rPr>
        <w:t>:</w:t>
      </w:r>
      <w:bookmarkEnd w:id="9"/>
      <w:r w:rsidRPr="00EC2BE2">
        <w:rPr>
          <w:color w:val="auto"/>
          <w:lang w:val="en-GB"/>
        </w:rPr>
        <w:t xml:space="preserve"> </w:t>
      </w:r>
      <w:r w:rsidRPr="00576136">
        <w:rPr>
          <w:color w:val="auto"/>
          <w:lang w:val="en-GB"/>
        </w:rPr>
        <w:t xml:space="preserve">The layout of the </w:t>
      </w:r>
      <w:r>
        <w:rPr>
          <w:color w:val="auto"/>
          <w:lang w:val="en-GB"/>
        </w:rPr>
        <w:t>M</w:t>
      </w:r>
      <w:r w:rsidRPr="00576136">
        <w:rPr>
          <w:color w:val="auto"/>
          <w:lang w:val="en-GB"/>
        </w:rPr>
        <w:t>T construction site with the temporary waste storage area</w:t>
      </w:r>
    </w:p>
    <w:p w14:paraId="5AF6E0E8" w14:textId="722194A2" w:rsidR="001A1E0C" w:rsidRDefault="00E70728" w:rsidP="00E70728">
      <w:pPr>
        <w:pStyle w:val="Titolo1"/>
      </w:pPr>
      <w:r>
        <w:br w:type="column"/>
      </w:r>
      <w:bookmarkStart w:id="11" w:name="_Toc15394249"/>
      <w:bookmarkStart w:id="12" w:name="_Toc15396419"/>
      <w:bookmarkStart w:id="13" w:name="_Toc15463665"/>
      <w:bookmarkStart w:id="14" w:name="_Toc34906920"/>
      <w:bookmarkStart w:id="15" w:name="_Toc65581683"/>
      <w:bookmarkEnd w:id="8"/>
      <w:r w:rsidR="00EC2BE2" w:rsidRPr="000E7886">
        <w:rPr>
          <w:lang w:val="en-US"/>
        </w:rPr>
        <w:lastRenderedPageBreak/>
        <w:t>MONITORING ACTIVITIES</w:t>
      </w:r>
      <w:bookmarkEnd w:id="11"/>
      <w:bookmarkEnd w:id="12"/>
      <w:bookmarkEnd w:id="13"/>
      <w:bookmarkEnd w:id="14"/>
      <w:bookmarkEnd w:id="15"/>
    </w:p>
    <w:p w14:paraId="07EECA2A" w14:textId="77777777" w:rsidR="00EC2BE2" w:rsidRPr="000E7886" w:rsidRDefault="00EC2BE2" w:rsidP="00EC2BE2">
      <w:pPr>
        <w:pStyle w:val="Corpotesto"/>
        <w:rPr>
          <w:lang w:val="en-US"/>
        </w:rPr>
      </w:pPr>
      <w:bookmarkStart w:id="16" w:name="_Toc5027995"/>
      <w:r w:rsidRPr="000E7886">
        <w:rPr>
          <w:lang w:val="en-US"/>
        </w:rPr>
        <w:t>The waste management procedures and measures together with the monitoring and inspection procedures include the following:</w:t>
      </w:r>
    </w:p>
    <w:p w14:paraId="6ECE6AB2" w14:textId="77777777" w:rsidR="00EC2BE2" w:rsidRPr="00524155" w:rsidRDefault="00EC2BE2" w:rsidP="00EC2BE2">
      <w:pPr>
        <w:pStyle w:val="Corpotesto"/>
        <w:numPr>
          <w:ilvl w:val="0"/>
          <w:numId w:val="10"/>
        </w:numPr>
        <w:rPr>
          <w:lang w:val="en-US"/>
        </w:rPr>
      </w:pPr>
      <w:r w:rsidRPr="000E7886">
        <w:rPr>
          <w:lang w:val="en-US"/>
        </w:rPr>
        <w:t>Monitoring of waste from their production to their disposal</w:t>
      </w:r>
      <w:r>
        <w:rPr>
          <w:lang w:val="en-US"/>
        </w:rPr>
        <w:t xml:space="preserve">. The </w:t>
      </w:r>
      <w:r w:rsidRPr="000E7886">
        <w:rPr>
          <w:lang w:val="en-US"/>
        </w:rPr>
        <w:t xml:space="preserve">waste is tracked, </w:t>
      </w:r>
      <w:proofErr w:type="gramStart"/>
      <w:r w:rsidRPr="000E7886">
        <w:rPr>
          <w:lang w:val="en-US"/>
        </w:rPr>
        <w:t>characterized</w:t>
      </w:r>
      <w:proofErr w:type="gramEnd"/>
      <w:r w:rsidRPr="000E7886">
        <w:rPr>
          <w:lang w:val="en-US"/>
        </w:rPr>
        <w:t xml:space="preserve"> and recorded in accordance with Legislative Decree 152/06 and subsequent amendments. </w:t>
      </w:r>
      <w:r w:rsidRPr="00524155">
        <w:rPr>
          <w:lang w:val="en-US"/>
        </w:rPr>
        <w:t xml:space="preserve">All the different types of waste generated are classified and labeled with a code from the European Waste Catalog (CER) on the basis of the production processes that generated </w:t>
      </w:r>
      <w:proofErr w:type="gramStart"/>
      <w:r w:rsidRPr="00524155">
        <w:rPr>
          <w:lang w:val="en-US"/>
        </w:rPr>
        <w:t>them</w:t>
      </w:r>
      <w:proofErr w:type="gramEnd"/>
      <w:r w:rsidRPr="00524155">
        <w:rPr>
          <w:lang w:val="en-US"/>
        </w:rPr>
        <w:t xml:space="preserve"> and waste characterization analyzes.</w:t>
      </w:r>
    </w:p>
    <w:p w14:paraId="7FE02CC4" w14:textId="77777777" w:rsidR="00EC2BE2" w:rsidRPr="00524155" w:rsidRDefault="00EC2BE2" w:rsidP="00EC2BE2">
      <w:pPr>
        <w:pStyle w:val="Corpotesto"/>
        <w:numPr>
          <w:ilvl w:val="0"/>
          <w:numId w:val="10"/>
        </w:numPr>
        <w:rPr>
          <w:lang w:val="en-US"/>
        </w:rPr>
      </w:pPr>
      <w:r w:rsidRPr="000E7886">
        <w:rPr>
          <w:lang w:val="en-US"/>
        </w:rPr>
        <w:t xml:space="preserve">Monitoring of the transport of special waste from the place of production to the chosen waste disposal plant upon completion of the Waste Transport Form (FIR) as per current legislation; a copy of the FIR is kept at the </w:t>
      </w:r>
      <w:r>
        <w:rPr>
          <w:lang w:val="en-US"/>
        </w:rPr>
        <w:t>OPLI</w:t>
      </w:r>
      <w:r w:rsidRPr="000E7886">
        <w:rPr>
          <w:lang w:val="en-US"/>
        </w:rPr>
        <w:t xml:space="preserve"> site.</w:t>
      </w:r>
    </w:p>
    <w:p w14:paraId="56225004" w14:textId="77777777" w:rsidR="00EC2BE2" w:rsidRPr="00FC2858" w:rsidRDefault="00EC2BE2" w:rsidP="00EC2BE2">
      <w:pPr>
        <w:pStyle w:val="Corpotesto"/>
        <w:numPr>
          <w:ilvl w:val="0"/>
          <w:numId w:val="10"/>
        </w:numPr>
        <w:rPr>
          <w:lang w:val="en-US"/>
        </w:rPr>
      </w:pPr>
      <w:r w:rsidRPr="000E7886">
        <w:rPr>
          <w:lang w:val="en-US"/>
        </w:rPr>
        <w:t>Monitoring of the loaded and unloaded waste reported in the appropriate Loading and Unloading Register (</w:t>
      </w:r>
      <w:r>
        <w:rPr>
          <w:lang w:val="en-US"/>
        </w:rPr>
        <w:t>in Italian called “</w:t>
      </w:r>
      <w:proofErr w:type="spellStart"/>
      <w:r w:rsidRPr="00FC2858">
        <w:rPr>
          <w:i/>
          <w:lang w:val="en-US"/>
        </w:rPr>
        <w:t>Registro</w:t>
      </w:r>
      <w:proofErr w:type="spellEnd"/>
      <w:r w:rsidRPr="00FC2858">
        <w:rPr>
          <w:i/>
          <w:lang w:val="en-US"/>
        </w:rPr>
        <w:t xml:space="preserve"> di </w:t>
      </w:r>
      <w:proofErr w:type="spellStart"/>
      <w:r w:rsidRPr="00FC2858">
        <w:rPr>
          <w:i/>
          <w:lang w:val="en-US"/>
        </w:rPr>
        <w:t>Carico</w:t>
      </w:r>
      <w:proofErr w:type="spellEnd"/>
      <w:r w:rsidRPr="00FC2858">
        <w:rPr>
          <w:i/>
          <w:lang w:val="en-US"/>
        </w:rPr>
        <w:t xml:space="preserve"> e </w:t>
      </w:r>
      <w:proofErr w:type="spellStart"/>
      <w:r w:rsidRPr="00FC2858">
        <w:rPr>
          <w:i/>
          <w:lang w:val="en-US"/>
        </w:rPr>
        <w:t>Scarico</w:t>
      </w:r>
      <w:proofErr w:type="spellEnd"/>
      <w:r>
        <w:rPr>
          <w:lang w:val="en-US"/>
        </w:rPr>
        <w:t xml:space="preserve">”, </w:t>
      </w:r>
      <w:r w:rsidRPr="00FC2858">
        <w:rPr>
          <w:lang w:val="en-US"/>
        </w:rPr>
        <w:t>abbreviated</w:t>
      </w:r>
      <w:r>
        <w:rPr>
          <w:lang w:val="en-US"/>
        </w:rPr>
        <w:t xml:space="preserve"> </w:t>
      </w:r>
      <w:r w:rsidRPr="000E7886">
        <w:rPr>
          <w:lang w:val="en-US"/>
        </w:rPr>
        <w:t xml:space="preserve">RCS) by the waste producer. The loading and unloading operations are transcribed on RCS within the legal term of 10 working days; a copy of the RCS is kept at the </w:t>
      </w:r>
      <w:r>
        <w:rPr>
          <w:lang w:val="en-US"/>
        </w:rPr>
        <w:t>OPLI</w:t>
      </w:r>
      <w:r w:rsidRPr="000E7886">
        <w:rPr>
          <w:lang w:val="en-US"/>
        </w:rPr>
        <w:t xml:space="preserve"> construction site offices.</w:t>
      </w:r>
    </w:p>
    <w:p w14:paraId="05435584" w14:textId="5AA1C24C" w:rsidR="001A1E0C" w:rsidRDefault="003E011B" w:rsidP="00E70728">
      <w:pPr>
        <w:pStyle w:val="Titolo1"/>
      </w:pPr>
      <w:r>
        <w:br w:type="column"/>
      </w:r>
      <w:bookmarkStart w:id="17" w:name="_Toc65581684"/>
      <w:r w:rsidR="007A7B0A">
        <w:lastRenderedPageBreak/>
        <w:t>RISULT</w:t>
      </w:r>
      <w:bookmarkEnd w:id="16"/>
      <w:r w:rsidR="00EC2BE2">
        <w:t>S</w:t>
      </w:r>
      <w:bookmarkEnd w:id="17"/>
    </w:p>
    <w:p w14:paraId="2B3FA1B9" w14:textId="245D0B7F" w:rsidR="001314BF" w:rsidRPr="00A62F17" w:rsidRDefault="00EC2BE2" w:rsidP="00E70728">
      <w:pPr>
        <w:pStyle w:val="Corpotesto"/>
      </w:pPr>
      <w:r w:rsidRPr="003069AD">
        <w:rPr>
          <w:lang w:val="en-US"/>
        </w:rPr>
        <w:t xml:space="preserve">The table below shows the waste managed respectively in </w:t>
      </w:r>
      <w:r w:rsidR="00435402">
        <w:rPr>
          <w:lang w:val="en-US"/>
        </w:rPr>
        <w:t>S</w:t>
      </w:r>
      <w:r>
        <w:rPr>
          <w:lang w:val="en-US"/>
        </w:rPr>
        <w:t>eptember</w:t>
      </w:r>
      <w:r w:rsidR="001C6A27" w:rsidRPr="00A62F17">
        <w:t>,</w:t>
      </w:r>
      <w:r>
        <w:t xml:space="preserve"> </w:t>
      </w:r>
      <w:proofErr w:type="spellStart"/>
      <w:proofErr w:type="gramStart"/>
      <w:r w:rsidR="00435402">
        <w:t>O</w:t>
      </w:r>
      <w:r>
        <w:t>ctober</w:t>
      </w:r>
      <w:proofErr w:type="spellEnd"/>
      <w:proofErr w:type="gramEnd"/>
      <w:r>
        <w:t xml:space="preserve"> and </w:t>
      </w:r>
      <w:r w:rsidR="00435402">
        <w:t>N</w:t>
      </w:r>
      <w:r>
        <w:t>ovember</w:t>
      </w:r>
      <w:r w:rsidR="001C6A27" w:rsidRPr="00A62F17">
        <w:t xml:space="preserve"> 20</w:t>
      </w:r>
      <w:r w:rsidR="001E0D0F">
        <w:t>20</w:t>
      </w:r>
      <w:r w:rsidR="001314BF" w:rsidRPr="00A62F17">
        <w:t>.</w:t>
      </w:r>
      <w:bookmarkStart w:id="18" w:name="_Ref532229188"/>
      <w:r w:rsidR="009818F4">
        <w:t xml:space="preserve"> </w:t>
      </w:r>
    </w:p>
    <w:p w14:paraId="2835F95F" w14:textId="707997BA" w:rsidR="00523EFA" w:rsidRPr="00F00A4F" w:rsidRDefault="00EC2BE2" w:rsidP="00523EFA">
      <w:pPr>
        <w:pStyle w:val="Didascalia"/>
        <w:keepNext/>
        <w:spacing w:after="120"/>
        <w:jc w:val="center"/>
        <w:rPr>
          <w:color w:val="auto"/>
        </w:rPr>
      </w:pPr>
      <w:r w:rsidRPr="00207C05">
        <w:rPr>
          <w:color w:val="auto"/>
          <w:lang w:val="en-GB"/>
        </w:rPr>
        <w:t xml:space="preserve">Table </w:t>
      </w:r>
      <w:r w:rsidRPr="00F00A4F">
        <w:rPr>
          <w:color w:val="auto"/>
        </w:rPr>
        <w:fldChar w:fldCharType="begin"/>
      </w:r>
      <w:r w:rsidRPr="00207C05">
        <w:rPr>
          <w:color w:val="auto"/>
          <w:lang w:val="en-GB"/>
        </w:rPr>
        <w:instrText xml:space="preserve"> SEQ Tabella \* ARABIC </w:instrText>
      </w:r>
      <w:r w:rsidRPr="00F00A4F">
        <w:rPr>
          <w:color w:val="auto"/>
        </w:rPr>
        <w:fldChar w:fldCharType="separate"/>
      </w:r>
      <w:r w:rsidRPr="00207C05">
        <w:rPr>
          <w:noProof/>
          <w:color w:val="auto"/>
          <w:lang w:val="en-GB"/>
        </w:rPr>
        <w:t>1</w:t>
      </w:r>
      <w:r w:rsidRPr="00F00A4F">
        <w:rPr>
          <w:color w:val="auto"/>
        </w:rPr>
        <w:fldChar w:fldCharType="end"/>
      </w:r>
      <w:r w:rsidRPr="00207C05">
        <w:rPr>
          <w:color w:val="auto"/>
          <w:lang w:val="en-GB"/>
        </w:rPr>
        <w:t xml:space="preserve">: </w:t>
      </w:r>
      <w:r w:rsidRPr="00FC2858">
        <w:rPr>
          <w:color w:val="auto"/>
          <w:lang w:val="en-US"/>
        </w:rPr>
        <w:t xml:space="preserve">Waste managed in </w:t>
      </w:r>
      <w:r w:rsidR="00435402">
        <w:rPr>
          <w:color w:val="auto"/>
          <w:lang w:val="en-US"/>
        </w:rPr>
        <w:t>S</w:t>
      </w:r>
      <w:r w:rsidRPr="00EC2BE2">
        <w:rPr>
          <w:color w:val="auto"/>
          <w:lang w:val="en-US"/>
        </w:rPr>
        <w:t>eptember</w:t>
      </w:r>
      <w:r w:rsidR="006D3727" w:rsidRPr="00EC2BE2">
        <w:rPr>
          <w:color w:val="auto"/>
          <w:lang w:val="en-US"/>
        </w:rPr>
        <w:t xml:space="preserve"> </w:t>
      </w:r>
      <w:proofErr w:type="gramStart"/>
      <w:r w:rsidR="006D3727" w:rsidRPr="00EC2BE2">
        <w:rPr>
          <w:color w:val="auto"/>
          <w:lang w:val="en-US"/>
        </w:rPr>
        <w:t>20</w:t>
      </w:r>
      <w:r w:rsidR="00173C4C" w:rsidRPr="00EC2BE2">
        <w:rPr>
          <w:color w:val="auto"/>
          <w:lang w:val="en-US"/>
        </w:rPr>
        <w:t>20</w:t>
      </w:r>
      <w:proofErr w:type="gramEnd"/>
    </w:p>
    <w:tbl>
      <w:tblPr>
        <w:tblW w:w="8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439"/>
        <w:gridCol w:w="2763"/>
        <w:gridCol w:w="1383"/>
        <w:gridCol w:w="1400"/>
      </w:tblGrid>
      <w:tr w:rsidR="00EC2BE2" w:rsidRPr="00552F86" w14:paraId="0C18F03A" w14:textId="77777777" w:rsidTr="006B7DE8">
        <w:trPr>
          <w:trHeight w:val="315"/>
          <w:jc w:val="center"/>
        </w:trPr>
        <w:tc>
          <w:tcPr>
            <w:tcW w:w="1255" w:type="dxa"/>
            <w:shd w:val="clear" w:color="auto" w:fill="00B050"/>
            <w:noWrap/>
            <w:vAlign w:val="center"/>
            <w:hideMark/>
          </w:tcPr>
          <w:p w14:paraId="1135D3D0" w14:textId="27878567" w:rsidR="00EC2BE2" w:rsidRPr="00820FE7" w:rsidRDefault="00EC2BE2" w:rsidP="00EC2BE2">
            <w:pPr>
              <w:widowControl/>
              <w:autoSpaceDE/>
              <w:autoSpaceDN/>
              <w:jc w:val="center"/>
              <w:rPr>
                <w:rFonts w:asciiTheme="minorHAnsi" w:eastAsia="Times New Roman" w:hAnsiTheme="minorHAnsi" w:cstheme="minorHAnsi"/>
                <w:b/>
                <w:bCs/>
                <w:color w:val="000000"/>
                <w:sz w:val="18"/>
                <w:szCs w:val="18"/>
                <w:lang w:bidi="ar-SA"/>
              </w:rPr>
            </w:pPr>
            <w:r>
              <w:rPr>
                <w:rFonts w:asciiTheme="minorHAnsi" w:eastAsia="Times New Roman" w:hAnsiTheme="minorHAnsi" w:cstheme="minorHAnsi"/>
                <w:b/>
                <w:bCs/>
                <w:color w:val="000000"/>
                <w:sz w:val="18"/>
                <w:szCs w:val="18"/>
                <w:lang w:bidi="ar-SA"/>
              </w:rPr>
              <w:t>MONTH</w:t>
            </w:r>
          </w:p>
        </w:tc>
        <w:tc>
          <w:tcPr>
            <w:tcW w:w="1439" w:type="dxa"/>
            <w:shd w:val="clear" w:color="auto" w:fill="00B050"/>
            <w:noWrap/>
            <w:vAlign w:val="center"/>
            <w:hideMark/>
          </w:tcPr>
          <w:p w14:paraId="590B92B3" w14:textId="78306EA1" w:rsidR="00EC2BE2" w:rsidRPr="00820FE7" w:rsidRDefault="00EC2BE2" w:rsidP="00EC2BE2">
            <w:pPr>
              <w:widowControl/>
              <w:autoSpaceDE/>
              <w:autoSpaceDN/>
              <w:jc w:val="center"/>
              <w:rPr>
                <w:rFonts w:asciiTheme="minorHAnsi" w:eastAsia="Times New Roman" w:hAnsiTheme="minorHAnsi" w:cstheme="minorHAnsi"/>
                <w:b/>
                <w:bCs/>
                <w:color w:val="000000"/>
                <w:sz w:val="18"/>
                <w:szCs w:val="18"/>
                <w:lang w:bidi="ar-SA"/>
              </w:rPr>
            </w:pPr>
            <w:r>
              <w:rPr>
                <w:rFonts w:ascii="Calibri" w:eastAsia="Times New Roman" w:hAnsi="Calibri" w:cs="Calibri"/>
                <w:b/>
                <w:bCs/>
                <w:color w:val="000000"/>
                <w:sz w:val="18"/>
                <w:szCs w:val="18"/>
                <w:lang w:val="en-US" w:eastAsia="en-US" w:bidi="ar-SA"/>
              </w:rPr>
              <w:t>CER</w:t>
            </w:r>
          </w:p>
        </w:tc>
        <w:tc>
          <w:tcPr>
            <w:tcW w:w="2763" w:type="dxa"/>
            <w:shd w:val="clear" w:color="auto" w:fill="00B050"/>
            <w:noWrap/>
            <w:vAlign w:val="center"/>
            <w:hideMark/>
          </w:tcPr>
          <w:p w14:paraId="2C07C973" w14:textId="2A69E404" w:rsidR="00EC2BE2" w:rsidRPr="00820FE7" w:rsidRDefault="00EC2BE2" w:rsidP="00EC2BE2">
            <w:pPr>
              <w:widowControl/>
              <w:autoSpaceDE/>
              <w:autoSpaceDN/>
              <w:jc w:val="center"/>
              <w:rPr>
                <w:rFonts w:asciiTheme="minorHAnsi" w:eastAsia="Times New Roman" w:hAnsiTheme="minorHAnsi" w:cstheme="minorHAnsi"/>
                <w:b/>
                <w:bCs/>
                <w:color w:val="000000"/>
                <w:sz w:val="18"/>
                <w:szCs w:val="18"/>
                <w:lang w:bidi="ar-SA"/>
              </w:rPr>
            </w:pPr>
            <w:r>
              <w:rPr>
                <w:rFonts w:ascii="Calibri" w:eastAsia="Times New Roman" w:hAnsi="Calibri" w:cs="Calibri"/>
                <w:b/>
                <w:bCs/>
                <w:color w:val="000000"/>
                <w:sz w:val="18"/>
                <w:szCs w:val="18"/>
                <w:lang w:val="en-US" w:eastAsia="en-US" w:bidi="ar-SA"/>
              </w:rPr>
              <w:t>Description EER</w:t>
            </w:r>
          </w:p>
        </w:tc>
        <w:tc>
          <w:tcPr>
            <w:tcW w:w="1383" w:type="dxa"/>
            <w:shd w:val="clear" w:color="auto" w:fill="00B050"/>
            <w:noWrap/>
            <w:vAlign w:val="center"/>
            <w:hideMark/>
          </w:tcPr>
          <w:p w14:paraId="41C8143F" w14:textId="033768EC" w:rsidR="00EC2BE2" w:rsidRPr="00820FE7" w:rsidRDefault="00EC2BE2" w:rsidP="00EC2BE2">
            <w:pPr>
              <w:widowControl/>
              <w:autoSpaceDE/>
              <w:autoSpaceDN/>
              <w:jc w:val="center"/>
              <w:rPr>
                <w:rFonts w:asciiTheme="minorHAnsi" w:eastAsia="Times New Roman" w:hAnsiTheme="minorHAnsi" w:cstheme="minorHAnsi"/>
                <w:b/>
                <w:bCs/>
                <w:color w:val="000000"/>
                <w:sz w:val="18"/>
                <w:szCs w:val="18"/>
                <w:lang w:bidi="ar-SA"/>
              </w:rPr>
            </w:pPr>
            <w:r>
              <w:rPr>
                <w:rFonts w:asciiTheme="minorHAnsi" w:hAnsiTheme="minorHAnsi" w:cstheme="minorHAnsi"/>
                <w:b/>
                <w:bCs/>
                <w:color w:val="000000"/>
                <w:sz w:val="18"/>
                <w:szCs w:val="18"/>
              </w:rPr>
              <w:t xml:space="preserve">Waste </w:t>
            </w:r>
            <w:proofErr w:type="spellStart"/>
            <w:r>
              <w:rPr>
                <w:rFonts w:asciiTheme="minorHAnsi" w:hAnsiTheme="minorHAnsi" w:cstheme="minorHAnsi"/>
                <w:b/>
                <w:bCs/>
                <w:color w:val="000000"/>
                <w:sz w:val="18"/>
                <w:szCs w:val="18"/>
              </w:rPr>
              <w:t>Destination</w:t>
            </w:r>
            <w:proofErr w:type="spellEnd"/>
          </w:p>
        </w:tc>
        <w:tc>
          <w:tcPr>
            <w:tcW w:w="1400" w:type="dxa"/>
            <w:shd w:val="clear" w:color="auto" w:fill="00B050"/>
            <w:noWrap/>
            <w:vAlign w:val="center"/>
            <w:hideMark/>
          </w:tcPr>
          <w:p w14:paraId="33BD9C10" w14:textId="26EEE08C" w:rsidR="00EC2BE2" w:rsidRPr="00820FE7" w:rsidRDefault="00EC2BE2" w:rsidP="00EC2BE2">
            <w:pPr>
              <w:widowControl/>
              <w:autoSpaceDE/>
              <w:autoSpaceDN/>
              <w:jc w:val="center"/>
              <w:rPr>
                <w:rFonts w:asciiTheme="minorHAnsi" w:eastAsia="Times New Roman" w:hAnsiTheme="minorHAnsi" w:cstheme="minorHAnsi"/>
                <w:b/>
                <w:bCs/>
                <w:color w:val="000000"/>
                <w:sz w:val="18"/>
                <w:szCs w:val="18"/>
                <w:lang w:bidi="ar-SA"/>
              </w:rPr>
            </w:pPr>
            <w:proofErr w:type="spellStart"/>
            <w:r w:rsidRPr="00820FE7">
              <w:rPr>
                <w:rFonts w:asciiTheme="minorHAnsi" w:eastAsia="Times New Roman" w:hAnsiTheme="minorHAnsi" w:cstheme="minorHAnsi"/>
                <w:b/>
                <w:bCs/>
                <w:color w:val="000000"/>
                <w:sz w:val="18"/>
                <w:szCs w:val="18"/>
                <w:lang w:bidi="ar-SA"/>
              </w:rPr>
              <w:t>Quantit</w:t>
            </w:r>
            <w:r>
              <w:rPr>
                <w:rFonts w:asciiTheme="minorHAnsi" w:eastAsia="Times New Roman" w:hAnsiTheme="minorHAnsi" w:cstheme="minorHAnsi"/>
                <w:b/>
                <w:bCs/>
                <w:color w:val="000000"/>
                <w:sz w:val="18"/>
                <w:szCs w:val="18"/>
                <w:lang w:bidi="ar-SA"/>
              </w:rPr>
              <w:t>y</w:t>
            </w:r>
            <w:proofErr w:type="spellEnd"/>
            <w:r>
              <w:rPr>
                <w:rFonts w:asciiTheme="minorHAnsi" w:eastAsia="Times New Roman" w:hAnsiTheme="minorHAnsi" w:cstheme="minorHAnsi"/>
                <w:b/>
                <w:bCs/>
                <w:color w:val="000000"/>
                <w:sz w:val="18"/>
                <w:szCs w:val="18"/>
                <w:lang w:bidi="ar-SA"/>
              </w:rPr>
              <w:t xml:space="preserve"> </w:t>
            </w:r>
            <w:r w:rsidRPr="00820FE7">
              <w:rPr>
                <w:rFonts w:asciiTheme="minorHAnsi" w:eastAsia="Times New Roman" w:hAnsiTheme="minorHAnsi" w:cstheme="minorHAnsi"/>
                <w:b/>
                <w:bCs/>
                <w:color w:val="000000"/>
                <w:sz w:val="18"/>
                <w:szCs w:val="18"/>
                <w:lang w:bidi="ar-SA"/>
              </w:rPr>
              <w:t>(kg)</w:t>
            </w:r>
          </w:p>
        </w:tc>
      </w:tr>
      <w:tr w:rsidR="00C941B2" w:rsidRPr="00552F86" w14:paraId="7DF03F69" w14:textId="77777777" w:rsidTr="006B7DE8">
        <w:trPr>
          <w:trHeight w:val="300"/>
          <w:jc w:val="center"/>
        </w:trPr>
        <w:tc>
          <w:tcPr>
            <w:tcW w:w="1255" w:type="dxa"/>
            <w:vMerge w:val="restart"/>
            <w:shd w:val="clear" w:color="auto" w:fill="auto"/>
            <w:noWrap/>
            <w:vAlign w:val="center"/>
          </w:tcPr>
          <w:p w14:paraId="16C01954" w14:textId="5908DC00" w:rsidR="00C941B2" w:rsidRPr="00820FE7" w:rsidRDefault="00435402" w:rsidP="00C941B2">
            <w:pPr>
              <w:widowControl/>
              <w:autoSpaceDE/>
              <w:autoSpaceDN/>
              <w:jc w:val="center"/>
              <w:rPr>
                <w:rFonts w:asciiTheme="minorHAnsi" w:eastAsia="Times New Roman" w:hAnsiTheme="minorHAnsi" w:cstheme="minorHAnsi"/>
                <w:b/>
                <w:bCs/>
                <w:color w:val="000000"/>
                <w:sz w:val="18"/>
                <w:szCs w:val="18"/>
                <w:lang w:bidi="ar-SA"/>
              </w:rPr>
            </w:pPr>
            <w:proofErr w:type="spellStart"/>
            <w:r>
              <w:rPr>
                <w:rFonts w:asciiTheme="minorHAnsi" w:hAnsiTheme="minorHAnsi" w:cstheme="minorHAnsi"/>
                <w:b/>
                <w:bCs/>
                <w:color w:val="000000"/>
                <w:sz w:val="18"/>
                <w:szCs w:val="18"/>
              </w:rPr>
              <w:t>S</w:t>
            </w:r>
            <w:r w:rsidR="00EC2BE2" w:rsidRPr="00EC2BE2">
              <w:rPr>
                <w:rFonts w:asciiTheme="minorHAnsi" w:hAnsiTheme="minorHAnsi" w:cstheme="minorHAnsi"/>
                <w:b/>
                <w:bCs/>
                <w:color w:val="000000"/>
                <w:sz w:val="18"/>
                <w:szCs w:val="18"/>
              </w:rPr>
              <w:t>eptember</w:t>
            </w:r>
            <w:proofErr w:type="spellEnd"/>
            <w:r w:rsidR="00EC2BE2" w:rsidRPr="00EC2BE2">
              <w:rPr>
                <w:rFonts w:asciiTheme="minorHAnsi" w:hAnsiTheme="minorHAnsi" w:cstheme="minorHAnsi"/>
                <w:b/>
                <w:bCs/>
                <w:color w:val="000000"/>
                <w:sz w:val="18"/>
                <w:szCs w:val="18"/>
              </w:rPr>
              <w:t xml:space="preserve"> </w:t>
            </w:r>
            <w:r w:rsidR="00C941B2" w:rsidRPr="00EC2BE2">
              <w:rPr>
                <w:rFonts w:asciiTheme="minorHAnsi" w:hAnsiTheme="minorHAnsi" w:cstheme="minorHAnsi"/>
                <w:b/>
                <w:bCs/>
                <w:color w:val="000000"/>
                <w:sz w:val="18"/>
                <w:szCs w:val="18"/>
              </w:rPr>
              <w:t>2020</w:t>
            </w:r>
          </w:p>
        </w:tc>
        <w:tc>
          <w:tcPr>
            <w:tcW w:w="1439" w:type="dxa"/>
            <w:shd w:val="clear" w:color="auto" w:fill="auto"/>
            <w:noWrap/>
            <w:vAlign w:val="center"/>
          </w:tcPr>
          <w:p w14:paraId="62986A3B" w14:textId="730EA810" w:rsidR="00C941B2" w:rsidRPr="00820FE7" w:rsidRDefault="00C941B2" w:rsidP="00C941B2">
            <w:pPr>
              <w:widowControl/>
              <w:autoSpaceDE/>
              <w:autoSpaceDN/>
              <w:jc w:val="center"/>
              <w:rPr>
                <w:rFonts w:asciiTheme="minorHAnsi" w:eastAsia="Times New Roman" w:hAnsiTheme="minorHAnsi" w:cstheme="minorHAnsi"/>
                <w:b/>
                <w:color w:val="000000"/>
                <w:sz w:val="18"/>
                <w:szCs w:val="18"/>
                <w:lang w:bidi="ar-SA"/>
              </w:rPr>
            </w:pPr>
            <w:r w:rsidRPr="00820FE7">
              <w:rPr>
                <w:rFonts w:asciiTheme="minorHAnsi" w:eastAsia="Times New Roman" w:hAnsiTheme="minorHAnsi" w:cstheme="minorHAnsi"/>
                <w:b/>
                <w:color w:val="000000"/>
                <w:sz w:val="18"/>
                <w:szCs w:val="18"/>
                <w:lang w:bidi="ar-SA"/>
              </w:rPr>
              <w:t>161002</w:t>
            </w:r>
          </w:p>
        </w:tc>
        <w:tc>
          <w:tcPr>
            <w:tcW w:w="2763" w:type="dxa"/>
            <w:shd w:val="clear" w:color="auto" w:fill="auto"/>
            <w:vAlign w:val="center"/>
          </w:tcPr>
          <w:p w14:paraId="0C30348D" w14:textId="2700ABC6" w:rsidR="00C941B2" w:rsidRPr="00820FE7" w:rsidRDefault="00435402" w:rsidP="00C941B2">
            <w:pPr>
              <w:widowControl/>
              <w:autoSpaceDE/>
              <w:autoSpaceDN/>
              <w:jc w:val="center"/>
              <w:rPr>
                <w:rFonts w:asciiTheme="minorHAnsi" w:eastAsia="Times New Roman" w:hAnsiTheme="minorHAnsi" w:cstheme="minorHAnsi"/>
                <w:color w:val="000000"/>
                <w:sz w:val="18"/>
                <w:szCs w:val="18"/>
                <w:lang w:bidi="ar-SA"/>
              </w:rPr>
            </w:pPr>
            <w:r w:rsidRPr="008B4EA2">
              <w:rPr>
                <w:rFonts w:ascii="Calibri" w:hAnsi="Calibri" w:cs="Calibri"/>
                <w:color w:val="000000"/>
                <w:sz w:val="18"/>
                <w:szCs w:val="18"/>
                <w:lang w:val="en-US"/>
              </w:rPr>
              <w:t>Aqueous liquid wastes o</w:t>
            </w:r>
            <w:r>
              <w:rPr>
                <w:rFonts w:ascii="Calibri" w:hAnsi="Calibri" w:cs="Calibri"/>
                <w:color w:val="000000"/>
                <w:sz w:val="18"/>
                <w:szCs w:val="18"/>
                <w:lang w:val="en-US"/>
              </w:rPr>
              <w:t>ther than those mentioned in 1610</w:t>
            </w:r>
            <w:r w:rsidRPr="008B4EA2">
              <w:rPr>
                <w:rFonts w:ascii="Calibri" w:hAnsi="Calibri" w:cs="Calibri"/>
                <w:color w:val="000000"/>
                <w:sz w:val="18"/>
                <w:szCs w:val="18"/>
                <w:lang w:val="en-US"/>
              </w:rPr>
              <w:t>01</w:t>
            </w:r>
          </w:p>
        </w:tc>
        <w:tc>
          <w:tcPr>
            <w:tcW w:w="1383" w:type="dxa"/>
            <w:shd w:val="clear" w:color="auto" w:fill="auto"/>
            <w:noWrap/>
            <w:vAlign w:val="center"/>
          </w:tcPr>
          <w:p w14:paraId="305CB3E7" w14:textId="3A30B72B" w:rsidR="00C941B2" w:rsidRPr="00820FE7" w:rsidRDefault="00C941B2" w:rsidP="00C941B2">
            <w:pPr>
              <w:widowControl/>
              <w:autoSpaceDE/>
              <w:autoSpaceDN/>
              <w:jc w:val="center"/>
              <w:rPr>
                <w:rFonts w:asciiTheme="minorHAnsi" w:eastAsia="Times New Roman" w:hAnsiTheme="minorHAnsi" w:cstheme="minorHAnsi"/>
                <w:color w:val="000000"/>
                <w:sz w:val="18"/>
                <w:szCs w:val="18"/>
                <w:lang w:bidi="ar-SA"/>
              </w:rPr>
            </w:pPr>
            <w:r>
              <w:rPr>
                <w:rFonts w:asciiTheme="minorHAnsi" w:eastAsia="Times New Roman" w:hAnsiTheme="minorHAnsi" w:cstheme="minorHAnsi"/>
                <w:color w:val="000000"/>
                <w:sz w:val="18"/>
                <w:szCs w:val="18"/>
                <w:lang w:bidi="ar-SA"/>
              </w:rPr>
              <w:t>D8</w:t>
            </w:r>
          </w:p>
        </w:tc>
        <w:tc>
          <w:tcPr>
            <w:tcW w:w="1400" w:type="dxa"/>
            <w:shd w:val="clear" w:color="auto" w:fill="auto"/>
            <w:noWrap/>
            <w:vAlign w:val="center"/>
          </w:tcPr>
          <w:p w14:paraId="6F6E84F9" w14:textId="2FDFD451" w:rsidR="00C941B2" w:rsidRPr="004A5225" w:rsidRDefault="00611020" w:rsidP="004A5225">
            <w:pPr>
              <w:jc w:val="center"/>
              <w:rPr>
                <w:rFonts w:asciiTheme="minorHAnsi" w:hAnsiTheme="minorHAnsi" w:cstheme="minorHAnsi"/>
                <w:b/>
                <w:color w:val="000000"/>
                <w:sz w:val="18"/>
                <w:szCs w:val="18"/>
              </w:rPr>
            </w:pPr>
            <w:r>
              <w:rPr>
                <w:rFonts w:asciiTheme="minorHAnsi" w:hAnsiTheme="minorHAnsi" w:cstheme="minorHAnsi"/>
                <w:b/>
                <w:color w:val="000000"/>
                <w:sz w:val="18"/>
                <w:szCs w:val="18"/>
              </w:rPr>
              <w:t>260.200</w:t>
            </w:r>
          </w:p>
        </w:tc>
      </w:tr>
      <w:tr w:rsidR="00611020" w:rsidRPr="00552F86" w14:paraId="574032D9" w14:textId="77777777" w:rsidTr="006B7DE8">
        <w:trPr>
          <w:trHeight w:val="300"/>
          <w:jc w:val="center"/>
        </w:trPr>
        <w:tc>
          <w:tcPr>
            <w:tcW w:w="1255" w:type="dxa"/>
            <w:vMerge/>
            <w:shd w:val="clear" w:color="auto" w:fill="auto"/>
            <w:noWrap/>
            <w:vAlign w:val="center"/>
          </w:tcPr>
          <w:p w14:paraId="1C66DE50" w14:textId="77777777" w:rsidR="00611020" w:rsidRPr="00820FE7" w:rsidRDefault="00611020" w:rsidP="00611020">
            <w:pPr>
              <w:widowControl/>
              <w:autoSpaceDE/>
              <w:autoSpaceDN/>
              <w:jc w:val="center"/>
              <w:rPr>
                <w:rFonts w:asciiTheme="minorHAnsi" w:eastAsia="Times New Roman" w:hAnsiTheme="minorHAnsi" w:cstheme="minorHAnsi"/>
                <w:b/>
                <w:bCs/>
                <w:color w:val="000000"/>
                <w:sz w:val="18"/>
                <w:szCs w:val="18"/>
                <w:lang w:bidi="ar-SA"/>
              </w:rPr>
            </w:pPr>
          </w:p>
        </w:tc>
        <w:tc>
          <w:tcPr>
            <w:tcW w:w="1439" w:type="dxa"/>
            <w:shd w:val="clear" w:color="auto" w:fill="auto"/>
            <w:noWrap/>
            <w:vAlign w:val="center"/>
          </w:tcPr>
          <w:p w14:paraId="316B5B56" w14:textId="3862465D" w:rsidR="00611020" w:rsidRPr="00820FE7" w:rsidRDefault="00611020" w:rsidP="00611020">
            <w:pPr>
              <w:widowControl/>
              <w:autoSpaceDE/>
              <w:autoSpaceDN/>
              <w:jc w:val="center"/>
              <w:rPr>
                <w:rFonts w:asciiTheme="minorHAnsi" w:eastAsia="Times New Roman" w:hAnsiTheme="minorHAnsi" w:cstheme="minorHAnsi"/>
                <w:b/>
                <w:color w:val="000000"/>
                <w:sz w:val="18"/>
                <w:szCs w:val="18"/>
                <w:lang w:bidi="ar-SA"/>
              </w:rPr>
            </w:pPr>
            <w:r w:rsidRPr="00820FE7">
              <w:rPr>
                <w:rFonts w:asciiTheme="minorHAnsi" w:hAnsiTheme="minorHAnsi" w:cstheme="minorHAnsi"/>
                <w:b/>
                <w:color w:val="000000"/>
                <w:sz w:val="18"/>
                <w:szCs w:val="18"/>
              </w:rPr>
              <w:t>1</w:t>
            </w:r>
            <w:r>
              <w:rPr>
                <w:rFonts w:asciiTheme="minorHAnsi" w:hAnsiTheme="minorHAnsi" w:cstheme="minorHAnsi"/>
                <w:b/>
                <w:color w:val="000000"/>
                <w:sz w:val="18"/>
                <w:szCs w:val="18"/>
              </w:rPr>
              <w:t>70504</w:t>
            </w:r>
          </w:p>
        </w:tc>
        <w:tc>
          <w:tcPr>
            <w:tcW w:w="2763" w:type="dxa"/>
            <w:shd w:val="clear" w:color="auto" w:fill="auto"/>
            <w:vAlign w:val="center"/>
          </w:tcPr>
          <w:p w14:paraId="7E9BB586" w14:textId="43E79BE7" w:rsidR="00611020" w:rsidRPr="00820FE7" w:rsidRDefault="00435402" w:rsidP="00611020">
            <w:pPr>
              <w:widowControl/>
              <w:autoSpaceDE/>
              <w:autoSpaceDN/>
              <w:jc w:val="center"/>
              <w:rPr>
                <w:rFonts w:asciiTheme="minorHAnsi" w:eastAsia="Times New Roman" w:hAnsiTheme="minorHAnsi" w:cstheme="minorHAnsi"/>
                <w:color w:val="000000"/>
                <w:sz w:val="18"/>
                <w:szCs w:val="18"/>
                <w:lang w:bidi="ar-SA"/>
              </w:rPr>
            </w:pPr>
            <w:r w:rsidRPr="008B4EA2">
              <w:rPr>
                <w:rFonts w:ascii="Calibri" w:eastAsia="Times New Roman" w:hAnsi="Calibri" w:cs="Calibri"/>
                <w:color w:val="000000"/>
                <w:sz w:val="18"/>
                <w:szCs w:val="18"/>
                <w:lang w:val="en-US" w:bidi="ar-SA"/>
              </w:rPr>
              <w:t>Soils and stones</w:t>
            </w:r>
            <w:r w:rsidRPr="00DB21FB">
              <w:rPr>
                <w:rFonts w:ascii="Calibri" w:eastAsia="Times New Roman" w:hAnsi="Calibri" w:cs="Calibri"/>
                <w:color w:val="000000"/>
                <w:sz w:val="18"/>
                <w:szCs w:val="18"/>
                <w:lang w:val="en-GB" w:bidi="ar-SA"/>
              </w:rPr>
              <w:t xml:space="preserve">, </w:t>
            </w:r>
            <w:r w:rsidRPr="008B4EA2">
              <w:rPr>
                <w:rFonts w:ascii="Calibri" w:hAnsi="Calibri" w:cs="Calibri"/>
                <w:color w:val="000000"/>
                <w:sz w:val="18"/>
                <w:szCs w:val="18"/>
                <w:lang w:val="en-US"/>
              </w:rPr>
              <w:t>o</w:t>
            </w:r>
            <w:r>
              <w:rPr>
                <w:rFonts w:ascii="Calibri" w:hAnsi="Calibri" w:cs="Calibri"/>
                <w:color w:val="000000"/>
                <w:sz w:val="18"/>
                <w:szCs w:val="18"/>
                <w:lang w:val="en-US"/>
              </w:rPr>
              <w:t>ther than those mentioned in</w:t>
            </w:r>
            <w:r w:rsidRPr="00DB21FB">
              <w:rPr>
                <w:rFonts w:ascii="Calibri" w:eastAsia="Times New Roman" w:hAnsi="Calibri" w:cs="Calibri"/>
                <w:color w:val="000000"/>
                <w:sz w:val="18"/>
                <w:szCs w:val="18"/>
                <w:lang w:val="en-GB" w:bidi="ar-SA"/>
              </w:rPr>
              <w:t xml:space="preserve"> 170503</w:t>
            </w:r>
          </w:p>
        </w:tc>
        <w:tc>
          <w:tcPr>
            <w:tcW w:w="1383" w:type="dxa"/>
            <w:shd w:val="clear" w:color="auto" w:fill="auto"/>
            <w:noWrap/>
            <w:vAlign w:val="center"/>
          </w:tcPr>
          <w:p w14:paraId="368FDA3B" w14:textId="17A43BC7" w:rsidR="00611020" w:rsidRPr="00820FE7" w:rsidRDefault="00611020" w:rsidP="00611020">
            <w:pPr>
              <w:widowControl/>
              <w:autoSpaceDE/>
              <w:autoSpaceDN/>
              <w:jc w:val="center"/>
              <w:rPr>
                <w:rFonts w:asciiTheme="minorHAnsi" w:eastAsia="Times New Roman" w:hAnsiTheme="minorHAnsi" w:cstheme="minorHAnsi"/>
                <w:color w:val="000000"/>
                <w:sz w:val="18"/>
                <w:szCs w:val="18"/>
                <w:lang w:bidi="ar-SA"/>
              </w:rPr>
            </w:pPr>
            <w:r>
              <w:rPr>
                <w:rFonts w:asciiTheme="minorHAnsi" w:eastAsia="Times New Roman" w:hAnsiTheme="minorHAnsi" w:cstheme="minorHAnsi"/>
                <w:color w:val="000000"/>
                <w:sz w:val="18"/>
                <w:szCs w:val="18"/>
                <w:lang w:bidi="ar-SA"/>
              </w:rPr>
              <w:t>R13</w:t>
            </w:r>
          </w:p>
        </w:tc>
        <w:tc>
          <w:tcPr>
            <w:tcW w:w="1400" w:type="dxa"/>
            <w:shd w:val="clear" w:color="auto" w:fill="auto"/>
            <w:noWrap/>
            <w:vAlign w:val="center"/>
          </w:tcPr>
          <w:p w14:paraId="47B3C959" w14:textId="62813BC3" w:rsidR="00611020" w:rsidRPr="00820FE7" w:rsidRDefault="00611020" w:rsidP="00611020">
            <w:pPr>
              <w:jc w:val="center"/>
              <w:rPr>
                <w:rFonts w:asciiTheme="minorHAnsi" w:hAnsiTheme="minorHAnsi" w:cstheme="minorHAnsi"/>
                <w:b/>
                <w:color w:val="000000"/>
                <w:sz w:val="18"/>
                <w:szCs w:val="18"/>
              </w:rPr>
            </w:pPr>
            <w:r>
              <w:rPr>
                <w:rFonts w:asciiTheme="minorHAnsi" w:hAnsiTheme="minorHAnsi" w:cstheme="minorHAnsi"/>
                <w:b/>
                <w:color w:val="000000"/>
                <w:sz w:val="18"/>
                <w:szCs w:val="18"/>
              </w:rPr>
              <w:t>2.220.120</w:t>
            </w:r>
          </w:p>
        </w:tc>
      </w:tr>
      <w:tr w:rsidR="00C941B2" w:rsidRPr="00552F86" w14:paraId="69351ACC" w14:textId="77777777" w:rsidTr="006B7DE8">
        <w:trPr>
          <w:trHeight w:val="300"/>
          <w:jc w:val="center"/>
        </w:trPr>
        <w:tc>
          <w:tcPr>
            <w:tcW w:w="1255" w:type="dxa"/>
            <w:vMerge/>
            <w:shd w:val="clear" w:color="auto" w:fill="auto"/>
            <w:noWrap/>
            <w:vAlign w:val="center"/>
          </w:tcPr>
          <w:p w14:paraId="12EB1EA6" w14:textId="77777777" w:rsidR="00C941B2" w:rsidRPr="00820FE7" w:rsidRDefault="00C941B2" w:rsidP="00C941B2">
            <w:pPr>
              <w:widowControl/>
              <w:autoSpaceDE/>
              <w:autoSpaceDN/>
              <w:jc w:val="center"/>
              <w:rPr>
                <w:rFonts w:asciiTheme="minorHAnsi" w:eastAsia="Times New Roman" w:hAnsiTheme="minorHAnsi" w:cstheme="minorHAnsi"/>
                <w:b/>
                <w:bCs/>
                <w:color w:val="000000"/>
                <w:sz w:val="18"/>
                <w:szCs w:val="18"/>
                <w:lang w:bidi="ar-SA"/>
              </w:rPr>
            </w:pPr>
          </w:p>
        </w:tc>
        <w:tc>
          <w:tcPr>
            <w:tcW w:w="1439" w:type="dxa"/>
            <w:shd w:val="clear" w:color="auto" w:fill="auto"/>
            <w:noWrap/>
            <w:vAlign w:val="center"/>
          </w:tcPr>
          <w:p w14:paraId="61037D9A" w14:textId="66BF087B" w:rsidR="00C941B2" w:rsidRPr="00820FE7" w:rsidRDefault="00C941B2" w:rsidP="00C941B2">
            <w:pPr>
              <w:widowControl/>
              <w:autoSpaceDE/>
              <w:autoSpaceDN/>
              <w:jc w:val="center"/>
              <w:rPr>
                <w:rFonts w:asciiTheme="minorHAnsi" w:eastAsia="Times New Roman" w:hAnsiTheme="minorHAnsi" w:cstheme="minorHAnsi"/>
                <w:b/>
                <w:color w:val="000000"/>
                <w:sz w:val="18"/>
                <w:szCs w:val="18"/>
                <w:lang w:bidi="ar-SA"/>
              </w:rPr>
            </w:pPr>
            <w:r w:rsidRPr="00820FE7">
              <w:rPr>
                <w:rFonts w:asciiTheme="minorHAnsi" w:eastAsia="Times New Roman" w:hAnsiTheme="minorHAnsi" w:cstheme="minorHAnsi"/>
                <w:b/>
                <w:color w:val="000000"/>
                <w:sz w:val="18"/>
                <w:szCs w:val="18"/>
                <w:lang w:bidi="ar-SA"/>
              </w:rPr>
              <w:t>200304</w:t>
            </w:r>
          </w:p>
        </w:tc>
        <w:tc>
          <w:tcPr>
            <w:tcW w:w="2763" w:type="dxa"/>
            <w:shd w:val="clear" w:color="auto" w:fill="auto"/>
            <w:vAlign w:val="center"/>
          </w:tcPr>
          <w:p w14:paraId="5DF658BB" w14:textId="3B5C40E0" w:rsidR="00C941B2" w:rsidRPr="00820FE7" w:rsidRDefault="00EC2BE2" w:rsidP="00C941B2">
            <w:pPr>
              <w:widowControl/>
              <w:autoSpaceDE/>
              <w:autoSpaceDN/>
              <w:jc w:val="center"/>
              <w:rPr>
                <w:rFonts w:asciiTheme="minorHAnsi" w:eastAsia="Times New Roman" w:hAnsiTheme="minorHAnsi" w:cstheme="minorHAnsi"/>
                <w:color w:val="000000"/>
                <w:sz w:val="18"/>
                <w:szCs w:val="18"/>
                <w:lang w:bidi="ar-SA"/>
              </w:rPr>
            </w:pPr>
            <w:proofErr w:type="spellStart"/>
            <w:r w:rsidRPr="008B4EA2">
              <w:rPr>
                <w:rFonts w:ascii="Calibri" w:hAnsi="Calibri" w:cs="Calibri"/>
                <w:color w:val="000000"/>
                <w:sz w:val="18"/>
                <w:szCs w:val="18"/>
              </w:rPr>
              <w:t>Septic</w:t>
            </w:r>
            <w:proofErr w:type="spellEnd"/>
            <w:r w:rsidRPr="008B4EA2">
              <w:rPr>
                <w:rFonts w:ascii="Calibri" w:hAnsi="Calibri" w:cs="Calibri"/>
                <w:color w:val="000000"/>
                <w:sz w:val="18"/>
                <w:szCs w:val="18"/>
              </w:rPr>
              <w:t xml:space="preserve"> tank </w:t>
            </w:r>
            <w:proofErr w:type="spellStart"/>
            <w:r w:rsidRPr="008B4EA2">
              <w:rPr>
                <w:rFonts w:ascii="Calibri" w:hAnsi="Calibri" w:cs="Calibri"/>
                <w:color w:val="000000"/>
                <w:sz w:val="18"/>
                <w:szCs w:val="18"/>
              </w:rPr>
              <w:t>sludge</w:t>
            </w:r>
            <w:proofErr w:type="spellEnd"/>
          </w:p>
        </w:tc>
        <w:tc>
          <w:tcPr>
            <w:tcW w:w="1383" w:type="dxa"/>
            <w:shd w:val="clear" w:color="auto" w:fill="auto"/>
            <w:noWrap/>
            <w:vAlign w:val="center"/>
          </w:tcPr>
          <w:p w14:paraId="4EB6EB54" w14:textId="5A168A64" w:rsidR="00C941B2" w:rsidRPr="00820FE7" w:rsidRDefault="00C941B2" w:rsidP="00C941B2">
            <w:pPr>
              <w:widowControl/>
              <w:autoSpaceDE/>
              <w:autoSpaceDN/>
              <w:jc w:val="center"/>
              <w:rPr>
                <w:rFonts w:asciiTheme="minorHAnsi" w:eastAsia="Times New Roman" w:hAnsiTheme="minorHAnsi" w:cstheme="minorHAnsi"/>
                <w:color w:val="000000"/>
                <w:sz w:val="18"/>
                <w:szCs w:val="18"/>
                <w:lang w:bidi="ar-SA"/>
              </w:rPr>
            </w:pPr>
            <w:r w:rsidRPr="00820FE7">
              <w:rPr>
                <w:rFonts w:asciiTheme="minorHAnsi" w:eastAsia="Times New Roman" w:hAnsiTheme="minorHAnsi" w:cstheme="minorHAnsi"/>
                <w:color w:val="000000"/>
                <w:sz w:val="18"/>
                <w:szCs w:val="18"/>
                <w:lang w:bidi="ar-SA"/>
              </w:rPr>
              <w:t>D8</w:t>
            </w:r>
          </w:p>
        </w:tc>
        <w:tc>
          <w:tcPr>
            <w:tcW w:w="1400" w:type="dxa"/>
            <w:shd w:val="clear" w:color="auto" w:fill="auto"/>
            <w:noWrap/>
            <w:vAlign w:val="center"/>
          </w:tcPr>
          <w:p w14:paraId="5A6ED6D9" w14:textId="4A22F703" w:rsidR="00C941B2" w:rsidRPr="00820FE7" w:rsidRDefault="00611020" w:rsidP="00C941B2">
            <w:pPr>
              <w:jc w:val="center"/>
              <w:rPr>
                <w:rFonts w:asciiTheme="minorHAnsi" w:hAnsiTheme="minorHAnsi" w:cstheme="minorHAnsi"/>
                <w:b/>
                <w:color w:val="000000"/>
                <w:sz w:val="18"/>
                <w:szCs w:val="18"/>
              </w:rPr>
            </w:pPr>
            <w:r>
              <w:rPr>
                <w:rFonts w:asciiTheme="minorHAnsi" w:hAnsiTheme="minorHAnsi" w:cstheme="minorHAnsi"/>
                <w:b/>
                <w:color w:val="000000"/>
                <w:sz w:val="18"/>
                <w:szCs w:val="18"/>
              </w:rPr>
              <w:t>4.</w:t>
            </w:r>
            <w:r w:rsidR="00A6489E">
              <w:rPr>
                <w:rFonts w:asciiTheme="minorHAnsi" w:hAnsiTheme="minorHAnsi" w:cstheme="minorHAnsi"/>
                <w:b/>
                <w:color w:val="000000"/>
                <w:sz w:val="18"/>
                <w:szCs w:val="18"/>
              </w:rPr>
              <w:t>31</w:t>
            </w:r>
            <w:r>
              <w:rPr>
                <w:rFonts w:asciiTheme="minorHAnsi" w:hAnsiTheme="minorHAnsi" w:cstheme="minorHAnsi"/>
                <w:b/>
                <w:color w:val="000000"/>
                <w:sz w:val="18"/>
                <w:szCs w:val="18"/>
              </w:rPr>
              <w:t>0</w:t>
            </w:r>
          </w:p>
        </w:tc>
      </w:tr>
    </w:tbl>
    <w:p w14:paraId="185C06E2" w14:textId="77777777" w:rsidR="00523EFA" w:rsidRDefault="00523EFA" w:rsidP="001314BF">
      <w:pPr>
        <w:pStyle w:val="Didascalia"/>
        <w:keepNext/>
        <w:spacing w:after="120"/>
        <w:jc w:val="center"/>
        <w:rPr>
          <w:color w:val="auto"/>
          <w:highlight w:val="yellow"/>
        </w:rPr>
      </w:pPr>
    </w:p>
    <w:p w14:paraId="36885C21" w14:textId="4D81CF34" w:rsidR="001C6A27" w:rsidRPr="00F00A4F" w:rsidRDefault="00EC2BE2" w:rsidP="001C6A27">
      <w:pPr>
        <w:pStyle w:val="Didascalia"/>
        <w:keepNext/>
        <w:spacing w:after="120"/>
        <w:jc w:val="center"/>
        <w:rPr>
          <w:color w:val="auto"/>
        </w:rPr>
      </w:pPr>
      <w:r w:rsidRPr="00207C05">
        <w:rPr>
          <w:color w:val="auto"/>
          <w:lang w:val="en-GB"/>
        </w:rPr>
        <w:t xml:space="preserve">Table </w:t>
      </w:r>
      <w:r w:rsidRPr="00F00A4F">
        <w:rPr>
          <w:color w:val="auto"/>
        </w:rPr>
        <w:fldChar w:fldCharType="begin"/>
      </w:r>
      <w:r w:rsidRPr="00207C05">
        <w:rPr>
          <w:color w:val="auto"/>
          <w:lang w:val="en-GB"/>
        </w:rPr>
        <w:instrText xml:space="preserve"> SEQ Tabella \* ARABIC </w:instrText>
      </w:r>
      <w:r w:rsidRPr="00F00A4F">
        <w:rPr>
          <w:color w:val="auto"/>
        </w:rPr>
        <w:fldChar w:fldCharType="separate"/>
      </w:r>
      <w:r w:rsidRPr="00207C05">
        <w:rPr>
          <w:noProof/>
          <w:color w:val="auto"/>
          <w:lang w:val="en-GB"/>
        </w:rPr>
        <w:t>2</w:t>
      </w:r>
      <w:r w:rsidRPr="00F00A4F">
        <w:rPr>
          <w:color w:val="auto"/>
        </w:rPr>
        <w:fldChar w:fldCharType="end"/>
      </w:r>
      <w:r w:rsidRPr="00207C05">
        <w:rPr>
          <w:color w:val="auto"/>
          <w:lang w:val="en-GB"/>
        </w:rPr>
        <w:t xml:space="preserve">: </w:t>
      </w:r>
      <w:r w:rsidRPr="00FC2858">
        <w:rPr>
          <w:color w:val="auto"/>
          <w:lang w:val="en-US"/>
        </w:rPr>
        <w:t>Waste managed</w:t>
      </w:r>
      <w:r>
        <w:rPr>
          <w:color w:val="auto"/>
          <w:lang w:val="en-US"/>
        </w:rPr>
        <w:t xml:space="preserve"> in</w:t>
      </w:r>
      <w:r w:rsidRPr="00FC2858">
        <w:rPr>
          <w:color w:val="auto"/>
          <w:lang w:val="en-US"/>
        </w:rPr>
        <w:t xml:space="preserve"> </w:t>
      </w:r>
      <w:r w:rsidR="00435402">
        <w:rPr>
          <w:color w:val="auto"/>
          <w:lang w:val="en-US"/>
        </w:rPr>
        <w:t>O</w:t>
      </w:r>
      <w:r w:rsidRPr="00EC2BE2">
        <w:rPr>
          <w:color w:val="auto"/>
          <w:lang w:val="en-US"/>
        </w:rPr>
        <w:t xml:space="preserve">ctober </w:t>
      </w:r>
      <w:proofErr w:type="gramStart"/>
      <w:r w:rsidR="001C6A27">
        <w:rPr>
          <w:color w:val="auto"/>
        </w:rPr>
        <w:t>20</w:t>
      </w:r>
      <w:r w:rsidR="001E0D0F">
        <w:rPr>
          <w:color w:val="auto"/>
        </w:rPr>
        <w:t>20</w:t>
      </w:r>
      <w:proofErr w:type="gramEnd"/>
    </w:p>
    <w:tbl>
      <w:tblPr>
        <w:tblW w:w="8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8"/>
        <w:gridCol w:w="1417"/>
        <w:gridCol w:w="2721"/>
        <w:gridCol w:w="1420"/>
        <w:gridCol w:w="1367"/>
      </w:tblGrid>
      <w:tr w:rsidR="00EC2BE2" w:rsidRPr="00552F86" w14:paraId="5F6A365C" w14:textId="77777777" w:rsidTr="006B7DE8">
        <w:trPr>
          <w:trHeight w:val="315"/>
          <w:jc w:val="center"/>
        </w:trPr>
        <w:tc>
          <w:tcPr>
            <w:tcW w:w="1258" w:type="dxa"/>
            <w:shd w:val="clear" w:color="auto" w:fill="00B050"/>
            <w:noWrap/>
            <w:vAlign w:val="center"/>
            <w:hideMark/>
          </w:tcPr>
          <w:p w14:paraId="28433B08" w14:textId="23E78456" w:rsidR="00EC2BE2" w:rsidRPr="00820FE7" w:rsidRDefault="00EC2BE2" w:rsidP="00EC2BE2">
            <w:pPr>
              <w:jc w:val="center"/>
              <w:rPr>
                <w:rFonts w:asciiTheme="minorHAnsi" w:hAnsiTheme="minorHAnsi" w:cstheme="minorHAnsi"/>
                <w:b/>
                <w:bCs/>
                <w:color w:val="000000"/>
                <w:sz w:val="18"/>
                <w:szCs w:val="18"/>
              </w:rPr>
            </w:pPr>
            <w:r>
              <w:rPr>
                <w:rFonts w:asciiTheme="minorHAnsi" w:eastAsia="Times New Roman" w:hAnsiTheme="minorHAnsi" w:cstheme="minorHAnsi"/>
                <w:b/>
                <w:bCs/>
                <w:color w:val="000000"/>
                <w:sz w:val="18"/>
                <w:szCs w:val="18"/>
                <w:lang w:bidi="ar-SA"/>
              </w:rPr>
              <w:t>MONTH</w:t>
            </w:r>
          </w:p>
        </w:tc>
        <w:tc>
          <w:tcPr>
            <w:tcW w:w="1417" w:type="dxa"/>
            <w:shd w:val="clear" w:color="auto" w:fill="00B050"/>
            <w:noWrap/>
            <w:vAlign w:val="center"/>
            <w:hideMark/>
          </w:tcPr>
          <w:p w14:paraId="363C742E" w14:textId="5A6835B4" w:rsidR="00EC2BE2" w:rsidRPr="00820FE7" w:rsidRDefault="00EC2BE2" w:rsidP="00EC2BE2">
            <w:pPr>
              <w:jc w:val="center"/>
              <w:rPr>
                <w:rFonts w:asciiTheme="minorHAnsi" w:hAnsiTheme="minorHAnsi" w:cstheme="minorHAnsi"/>
                <w:b/>
                <w:bCs/>
                <w:color w:val="000000"/>
                <w:sz w:val="18"/>
                <w:szCs w:val="18"/>
              </w:rPr>
            </w:pPr>
            <w:r>
              <w:rPr>
                <w:rFonts w:ascii="Calibri" w:eastAsia="Times New Roman" w:hAnsi="Calibri" w:cs="Calibri"/>
                <w:b/>
                <w:bCs/>
                <w:color w:val="000000"/>
                <w:sz w:val="18"/>
                <w:szCs w:val="18"/>
                <w:lang w:val="en-US" w:eastAsia="en-US" w:bidi="ar-SA"/>
              </w:rPr>
              <w:t>CER</w:t>
            </w:r>
          </w:p>
        </w:tc>
        <w:tc>
          <w:tcPr>
            <w:tcW w:w="2721" w:type="dxa"/>
            <w:shd w:val="clear" w:color="auto" w:fill="00B050"/>
            <w:noWrap/>
            <w:vAlign w:val="center"/>
            <w:hideMark/>
          </w:tcPr>
          <w:p w14:paraId="4841CD1F" w14:textId="57F46B8D" w:rsidR="00EC2BE2" w:rsidRPr="00820FE7" w:rsidRDefault="00EC2BE2" w:rsidP="00EC2BE2">
            <w:pPr>
              <w:jc w:val="center"/>
              <w:rPr>
                <w:rFonts w:asciiTheme="minorHAnsi" w:hAnsiTheme="minorHAnsi" w:cstheme="minorHAnsi"/>
                <w:b/>
                <w:bCs/>
                <w:color w:val="000000"/>
                <w:sz w:val="18"/>
                <w:szCs w:val="18"/>
              </w:rPr>
            </w:pPr>
            <w:r>
              <w:rPr>
                <w:rFonts w:ascii="Calibri" w:eastAsia="Times New Roman" w:hAnsi="Calibri" w:cs="Calibri"/>
                <w:b/>
                <w:bCs/>
                <w:color w:val="000000"/>
                <w:sz w:val="18"/>
                <w:szCs w:val="18"/>
                <w:lang w:val="en-US" w:eastAsia="en-US" w:bidi="ar-SA"/>
              </w:rPr>
              <w:t>Description EER</w:t>
            </w:r>
          </w:p>
        </w:tc>
        <w:tc>
          <w:tcPr>
            <w:tcW w:w="1420" w:type="dxa"/>
            <w:shd w:val="clear" w:color="auto" w:fill="00B050"/>
            <w:noWrap/>
            <w:vAlign w:val="center"/>
            <w:hideMark/>
          </w:tcPr>
          <w:p w14:paraId="1F66F1E2" w14:textId="5C9B3AED" w:rsidR="00EC2BE2" w:rsidRPr="00820FE7" w:rsidRDefault="00EC2BE2" w:rsidP="00EC2BE2">
            <w:pPr>
              <w:jc w:val="center"/>
              <w:rPr>
                <w:rFonts w:asciiTheme="minorHAnsi" w:hAnsiTheme="minorHAnsi" w:cstheme="minorHAnsi"/>
                <w:b/>
                <w:bCs/>
                <w:color w:val="000000"/>
                <w:sz w:val="18"/>
                <w:szCs w:val="18"/>
              </w:rPr>
            </w:pPr>
            <w:r>
              <w:rPr>
                <w:rFonts w:asciiTheme="minorHAnsi" w:hAnsiTheme="minorHAnsi" w:cstheme="minorHAnsi"/>
                <w:b/>
                <w:bCs/>
                <w:color w:val="000000"/>
                <w:sz w:val="18"/>
                <w:szCs w:val="18"/>
              </w:rPr>
              <w:t xml:space="preserve">Waste </w:t>
            </w:r>
            <w:proofErr w:type="spellStart"/>
            <w:r>
              <w:rPr>
                <w:rFonts w:asciiTheme="minorHAnsi" w:hAnsiTheme="minorHAnsi" w:cstheme="minorHAnsi"/>
                <w:b/>
                <w:bCs/>
                <w:color w:val="000000"/>
                <w:sz w:val="18"/>
                <w:szCs w:val="18"/>
              </w:rPr>
              <w:t>Destination</w:t>
            </w:r>
            <w:proofErr w:type="spellEnd"/>
          </w:p>
        </w:tc>
        <w:tc>
          <w:tcPr>
            <w:tcW w:w="1367" w:type="dxa"/>
            <w:shd w:val="clear" w:color="auto" w:fill="00B050"/>
            <w:noWrap/>
            <w:vAlign w:val="center"/>
            <w:hideMark/>
          </w:tcPr>
          <w:p w14:paraId="4B5A39DA" w14:textId="4114C6E9" w:rsidR="00EC2BE2" w:rsidRPr="00820FE7" w:rsidRDefault="00EC2BE2" w:rsidP="00EC2BE2">
            <w:pPr>
              <w:jc w:val="center"/>
              <w:rPr>
                <w:rFonts w:asciiTheme="minorHAnsi" w:hAnsiTheme="minorHAnsi" w:cstheme="minorHAnsi"/>
                <w:b/>
                <w:bCs/>
                <w:color w:val="000000"/>
                <w:sz w:val="18"/>
                <w:szCs w:val="18"/>
              </w:rPr>
            </w:pPr>
            <w:proofErr w:type="spellStart"/>
            <w:r w:rsidRPr="00820FE7">
              <w:rPr>
                <w:rFonts w:asciiTheme="minorHAnsi" w:eastAsia="Times New Roman" w:hAnsiTheme="minorHAnsi" w:cstheme="minorHAnsi"/>
                <w:b/>
                <w:bCs/>
                <w:color w:val="000000"/>
                <w:sz w:val="18"/>
                <w:szCs w:val="18"/>
                <w:lang w:bidi="ar-SA"/>
              </w:rPr>
              <w:t>Quantit</w:t>
            </w:r>
            <w:r>
              <w:rPr>
                <w:rFonts w:asciiTheme="minorHAnsi" w:eastAsia="Times New Roman" w:hAnsiTheme="minorHAnsi" w:cstheme="minorHAnsi"/>
                <w:b/>
                <w:bCs/>
                <w:color w:val="000000"/>
                <w:sz w:val="18"/>
                <w:szCs w:val="18"/>
                <w:lang w:bidi="ar-SA"/>
              </w:rPr>
              <w:t>y</w:t>
            </w:r>
            <w:proofErr w:type="spellEnd"/>
            <w:r>
              <w:rPr>
                <w:rFonts w:asciiTheme="minorHAnsi" w:eastAsia="Times New Roman" w:hAnsiTheme="minorHAnsi" w:cstheme="minorHAnsi"/>
                <w:b/>
                <w:bCs/>
                <w:color w:val="000000"/>
                <w:sz w:val="18"/>
                <w:szCs w:val="18"/>
                <w:lang w:bidi="ar-SA"/>
              </w:rPr>
              <w:t xml:space="preserve"> </w:t>
            </w:r>
            <w:r w:rsidRPr="00820FE7">
              <w:rPr>
                <w:rFonts w:asciiTheme="minorHAnsi" w:eastAsia="Times New Roman" w:hAnsiTheme="minorHAnsi" w:cstheme="minorHAnsi"/>
                <w:b/>
                <w:bCs/>
                <w:color w:val="000000"/>
                <w:sz w:val="18"/>
                <w:szCs w:val="18"/>
                <w:lang w:bidi="ar-SA"/>
              </w:rPr>
              <w:t>(kg)</w:t>
            </w:r>
          </w:p>
        </w:tc>
      </w:tr>
      <w:tr w:rsidR="008C1DFE" w:rsidRPr="00552F86" w14:paraId="100E3B8F" w14:textId="77777777" w:rsidTr="006B7DE8">
        <w:trPr>
          <w:trHeight w:val="465"/>
          <w:jc w:val="center"/>
        </w:trPr>
        <w:tc>
          <w:tcPr>
            <w:tcW w:w="1258" w:type="dxa"/>
            <w:vMerge w:val="restart"/>
            <w:shd w:val="clear" w:color="auto" w:fill="auto"/>
            <w:vAlign w:val="center"/>
          </w:tcPr>
          <w:p w14:paraId="08B46348" w14:textId="543BD4B1" w:rsidR="008C1DFE" w:rsidRPr="00820FE7" w:rsidRDefault="00435402" w:rsidP="008C1DFE">
            <w:pPr>
              <w:jc w:val="center"/>
              <w:rPr>
                <w:rFonts w:asciiTheme="minorHAnsi" w:hAnsiTheme="minorHAnsi" w:cstheme="minorHAnsi"/>
                <w:b/>
                <w:bCs/>
                <w:color w:val="000000"/>
                <w:sz w:val="18"/>
                <w:szCs w:val="18"/>
              </w:rPr>
            </w:pPr>
            <w:proofErr w:type="spellStart"/>
            <w:r>
              <w:rPr>
                <w:rFonts w:asciiTheme="minorHAnsi" w:hAnsiTheme="minorHAnsi" w:cstheme="minorHAnsi"/>
                <w:b/>
                <w:bCs/>
                <w:color w:val="000000"/>
                <w:sz w:val="18"/>
                <w:szCs w:val="18"/>
              </w:rPr>
              <w:t>O</w:t>
            </w:r>
            <w:r w:rsidR="00EC2BE2" w:rsidRPr="00EC2BE2">
              <w:rPr>
                <w:rFonts w:asciiTheme="minorHAnsi" w:hAnsiTheme="minorHAnsi" w:cstheme="minorHAnsi"/>
                <w:b/>
                <w:bCs/>
                <w:color w:val="000000"/>
                <w:sz w:val="18"/>
                <w:szCs w:val="18"/>
              </w:rPr>
              <w:t>ctober</w:t>
            </w:r>
            <w:proofErr w:type="spellEnd"/>
            <w:r w:rsidR="008C1DFE" w:rsidRPr="00820FE7">
              <w:rPr>
                <w:rFonts w:asciiTheme="minorHAnsi" w:hAnsiTheme="minorHAnsi" w:cstheme="minorHAnsi"/>
                <w:b/>
                <w:bCs/>
                <w:color w:val="000000"/>
                <w:sz w:val="18"/>
                <w:szCs w:val="18"/>
              </w:rPr>
              <w:br/>
              <w:t>20</w:t>
            </w:r>
            <w:r w:rsidR="008C1DFE">
              <w:rPr>
                <w:rFonts w:asciiTheme="minorHAnsi" w:hAnsiTheme="minorHAnsi" w:cstheme="minorHAnsi"/>
                <w:b/>
                <w:bCs/>
                <w:color w:val="000000"/>
                <w:sz w:val="18"/>
                <w:szCs w:val="18"/>
              </w:rPr>
              <w:t>20</w:t>
            </w:r>
          </w:p>
        </w:tc>
        <w:tc>
          <w:tcPr>
            <w:tcW w:w="1417" w:type="dxa"/>
            <w:shd w:val="clear" w:color="auto" w:fill="auto"/>
            <w:noWrap/>
            <w:vAlign w:val="center"/>
          </w:tcPr>
          <w:p w14:paraId="0B517E4D" w14:textId="20CBFF58" w:rsidR="008C1DFE" w:rsidRPr="00820FE7" w:rsidRDefault="008C1DFE" w:rsidP="008C1DFE">
            <w:pPr>
              <w:jc w:val="center"/>
              <w:rPr>
                <w:rFonts w:asciiTheme="minorHAnsi" w:hAnsiTheme="minorHAnsi" w:cstheme="minorHAnsi"/>
                <w:b/>
                <w:color w:val="000000"/>
                <w:sz w:val="18"/>
                <w:szCs w:val="18"/>
              </w:rPr>
            </w:pPr>
            <w:r>
              <w:rPr>
                <w:rFonts w:asciiTheme="minorHAnsi" w:eastAsia="Times New Roman" w:hAnsiTheme="minorHAnsi" w:cstheme="minorHAnsi"/>
                <w:b/>
                <w:color w:val="000000"/>
                <w:sz w:val="18"/>
                <w:szCs w:val="18"/>
                <w:lang w:bidi="ar-SA"/>
              </w:rPr>
              <w:t>150106</w:t>
            </w:r>
          </w:p>
        </w:tc>
        <w:tc>
          <w:tcPr>
            <w:tcW w:w="2721" w:type="dxa"/>
            <w:shd w:val="clear" w:color="auto" w:fill="auto"/>
            <w:vAlign w:val="center"/>
          </w:tcPr>
          <w:p w14:paraId="50670BD7" w14:textId="3AC1D931" w:rsidR="008C1DFE" w:rsidRPr="00820FE7" w:rsidRDefault="00435402" w:rsidP="008C1DFE">
            <w:pPr>
              <w:jc w:val="center"/>
              <w:rPr>
                <w:rFonts w:asciiTheme="minorHAnsi" w:hAnsiTheme="minorHAnsi" w:cstheme="minorHAnsi"/>
                <w:color w:val="000000"/>
                <w:sz w:val="18"/>
                <w:szCs w:val="18"/>
              </w:rPr>
            </w:pPr>
            <w:r w:rsidRPr="008B4EA2">
              <w:rPr>
                <w:rFonts w:ascii="Calibri" w:eastAsia="Times New Roman" w:hAnsi="Calibri" w:cs="Calibri"/>
                <w:color w:val="000000"/>
                <w:sz w:val="18"/>
                <w:szCs w:val="18"/>
                <w:lang w:bidi="ar-SA"/>
              </w:rPr>
              <w:t>Mixed packaging</w:t>
            </w:r>
          </w:p>
        </w:tc>
        <w:tc>
          <w:tcPr>
            <w:tcW w:w="1420" w:type="dxa"/>
            <w:shd w:val="clear" w:color="auto" w:fill="auto"/>
            <w:noWrap/>
            <w:vAlign w:val="center"/>
          </w:tcPr>
          <w:p w14:paraId="1C3E15F8" w14:textId="6C06A2A5" w:rsidR="008C1DFE" w:rsidRPr="00820FE7" w:rsidRDefault="008C1DFE" w:rsidP="008C1DFE">
            <w:pPr>
              <w:jc w:val="center"/>
              <w:rPr>
                <w:rFonts w:asciiTheme="minorHAnsi" w:hAnsiTheme="minorHAnsi" w:cstheme="minorHAnsi"/>
                <w:color w:val="000000"/>
                <w:sz w:val="18"/>
                <w:szCs w:val="18"/>
              </w:rPr>
            </w:pPr>
            <w:r>
              <w:rPr>
                <w:rFonts w:asciiTheme="minorHAnsi" w:eastAsia="Times New Roman" w:hAnsiTheme="minorHAnsi" w:cstheme="minorHAnsi"/>
                <w:color w:val="000000"/>
                <w:sz w:val="18"/>
                <w:szCs w:val="18"/>
                <w:lang w:bidi="ar-SA"/>
              </w:rPr>
              <w:t>R13</w:t>
            </w:r>
          </w:p>
        </w:tc>
        <w:tc>
          <w:tcPr>
            <w:tcW w:w="1367" w:type="dxa"/>
            <w:shd w:val="clear" w:color="auto" w:fill="auto"/>
            <w:noWrap/>
            <w:vAlign w:val="center"/>
          </w:tcPr>
          <w:p w14:paraId="14DD7CED" w14:textId="559A97BD" w:rsidR="008C1DFE" w:rsidRPr="00820FE7" w:rsidRDefault="008C1DFE" w:rsidP="008C1DFE">
            <w:pPr>
              <w:jc w:val="center"/>
              <w:rPr>
                <w:rFonts w:asciiTheme="minorHAnsi" w:hAnsiTheme="minorHAnsi" w:cstheme="minorHAnsi"/>
                <w:b/>
                <w:color w:val="000000"/>
                <w:sz w:val="18"/>
                <w:szCs w:val="18"/>
              </w:rPr>
            </w:pPr>
            <w:r>
              <w:rPr>
                <w:rFonts w:asciiTheme="minorHAnsi" w:hAnsiTheme="minorHAnsi" w:cstheme="minorHAnsi"/>
                <w:b/>
                <w:color w:val="000000"/>
                <w:sz w:val="18"/>
                <w:szCs w:val="18"/>
              </w:rPr>
              <w:t>960</w:t>
            </w:r>
          </w:p>
        </w:tc>
      </w:tr>
      <w:tr w:rsidR="008C1DFE" w:rsidRPr="00552F86" w14:paraId="21D1CC8A" w14:textId="77777777" w:rsidTr="00873AEF">
        <w:trPr>
          <w:trHeight w:val="465"/>
          <w:jc w:val="center"/>
        </w:trPr>
        <w:tc>
          <w:tcPr>
            <w:tcW w:w="1258" w:type="dxa"/>
            <w:vMerge/>
            <w:shd w:val="clear" w:color="auto" w:fill="auto"/>
            <w:vAlign w:val="center"/>
          </w:tcPr>
          <w:p w14:paraId="0D0F9DEA" w14:textId="77777777" w:rsidR="008C1DFE" w:rsidRPr="00820FE7" w:rsidRDefault="008C1DFE" w:rsidP="008C1DFE">
            <w:pPr>
              <w:jc w:val="center"/>
              <w:rPr>
                <w:rFonts w:asciiTheme="minorHAnsi" w:hAnsiTheme="minorHAnsi" w:cstheme="minorHAnsi"/>
                <w:b/>
                <w:bCs/>
                <w:color w:val="000000"/>
                <w:sz w:val="18"/>
                <w:szCs w:val="18"/>
              </w:rPr>
            </w:pPr>
          </w:p>
        </w:tc>
        <w:tc>
          <w:tcPr>
            <w:tcW w:w="1417" w:type="dxa"/>
            <w:shd w:val="clear" w:color="auto" w:fill="auto"/>
            <w:noWrap/>
            <w:vAlign w:val="center"/>
          </w:tcPr>
          <w:p w14:paraId="2B29DFFE" w14:textId="26BC1AFB" w:rsidR="008C1DFE" w:rsidRPr="00820FE7" w:rsidRDefault="008C1DFE" w:rsidP="008C1DFE">
            <w:pPr>
              <w:jc w:val="center"/>
              <w:rPr>
                <w:rFonts w:asciiTheme="minorHAnsi" w:hAnsiTheme="minorHAnsi" w:cstheme="minorHAnsi"/>
                <w:b/>
                <w:color w:val="000000"/>
                <w:sz w:val="18"/>
                <w:szCs w:val="18"/>
              </w:rPr>
            </w:pPr>
            <w:r w:rsidRPr="004A5225">
              <w:rPr>
                <w:rFonts w:asciiTheme="minorHAnsi" w:eastAsia="Times New Roman" w:hAnsiTheme="minorHAnsi" w:cstheme="minorHAnsi"/>
                <w:b/>
                <w:color w:val="000000"/>
                <w:sz w:val="18"/>
                <w:szCs w:val="18"/>
                <w:lang w:bidi="ar-SA"/>
              </w:rPr>
              <w:t>200301</w:t>
            </w:r>
          </w:p>
        </w:tc>
        <w:tc>
          <w:tcPr>
            <w:tcW w:w="2721" w:type="dxa"/>
            <w:shd w:val="clear" w:color="auto" w:fill="auto"/>
            <w:vAlign w:val="center"/>
          </w:tcPr>
          <w:p w14:paraId="0082DFC8" w14:textId="61B9AFBE" w:rsidR="008C1DFE" w:rsidRPr="00820FE7" w:rsidRDefault="00EC2BE2" w:rsidP="008C1DFE">
            <w:pPr>
              <w:jc w:val="center"/>
              <w:rPr>
                <w:rFonts w:asciiTheme="minorHAnsi" w:hAnsiTheme="minorHAnsi" w:cstheme="minorHAnsi"/>
                <w:color w:val="000000"/>
                <w:sz w:val="18"/>
                <w:szCs w:val="18"/>
              </w:rPr>
            </w:pPr>
            <w:r>
              <w:rPr>
                <w:rFonts w:ascii="Calibri" w:eastAsia="Times New Roman" w:hAnsi="Calibri" w:cs="Calibri"/>
                <w:color w:val="000000"/>
                <w:sz w:val="18"/>
                <w:szCs w:val="18"/>
                <w:lang w:bidi="ar-SA"/>
              </w:rPr>
              <w:t xml:space="preserve">Mixed </w:t>
            </w:r>
            <w:proofErr w:type="spellStart"/>
            <w:r>
              <w:rPr>
                <w:rFonts w:ascii="Calibri" w:eastAsia="Times New Roman" w:hAnsi="Calibri" w:cs="Calibri"/>
                <w:color w:val="000000"/>
                <w:sz w:val="18"/>
                <w:szCs w:val="18"/>
                <w:lang w:bidi="ar-SA"/>
              </w:rPr>
              <w:t>urban</w:t>
            </w:r>
            <w:proofErr w:type="spellEnd"/>
            <w:r>
              <w:rPr>
                <w:rFonts w:ascii="Calibri" w:eastAsia="Times New Roman" w:hAnsi="Calibri" w:cs="Calibri"/>
                <w:color w:val="000000"/>
                <w:sz w:val="18"/>
                <w:szCs w:val="18"/>
                <w:lang w:bidi="ar-SA"/>
              </w:rPr>
              <w:t xml:space="preserve"> </w:t>
            </w:r>
            <w:proofErr w:type="spellStart"/>
            <w:r>
              <w:rPr>
                <w:rFonts w:ascii="Calibri" w:eastAsia="Times New Roman" w:hAnsi="Calibri" w:cs="Calibri"/>
                <w:color w:val="000000"/>
                <w:sz w:val="18"/>
                <w:szCs w:val="18"/>
                <w:lang w:bidi="ar-SA"/>
              </w:rPr>
              <w:t>waste</w:t>
            </w:r>
            <w:proofErr w:type="spellEnd"/>
          </w:p>
        </w:tc>
        <w:tc>
          <w:tcPr>
            <w:tcW w:w="1420" w:type="dxa"/>
            <w:shd w:val="clear" w:color="auto" w:fill="auto"/>
            <w:noWrap/>
            <w:vAlign w:val="center"/>
          </w:tcPr>
          <w:p w14:paraId="37CF9A3A" w14:textId="29037BF3" w:rsidR="008C1DFE" w:rsidRPr="00820FE7" w:rsidRDefault="008C1DFE" w:rsidP="008C1DFE">
            <w:pPr>
              <w:jc w:val="center"/>
              <w:rPr>
                <w:rFonts w:asciiTheme="minorHAnsi" w:hAnsiTheme="minorHAnsi" w:cstheme="minorHAnsi"/>
                <w:color w:val="000000"/>
                <w:sz w:val="18"/>
                <w:szCs w:val="18"/>
              </w:rPr>
            </w:pPr>
            <w:r>
              <w:rPr>
                <w:rFonts w:asciiTheme="minorHAnsi" w:eastAsia="Times New Roman" w:hAnsiTheme="minorHAnsi" w:cstheme="minorHAnsi"/>
                <w:color w:val="000000"/>
                <w:sz w:val="18"/>
                <w:szCs w:val="18"/>
                <w:lang w:bidi="ar-SA"/>
              </w:rPr>
              <w:t>R13</w:t>
            </w:r>
          </w:p>
        </w:tc>
        <w:tc>
          <w:tcPr>
            <w:tcW w:w="1367" w:type="dxa"/>
            <w:shd w:val="clear" w:color="auto" w:fill="auto"/>
            <w:noWrap/>
            <w:vAlign w:val="center"/>
          </w:tcPr>
          <w:p w14:paraId="325C811C" w14:textId="05B6D5D3" w:rsidR="008C1DFE" w:rsidRPr="00820FE7" w:rsidRDefault="008C1DFE" w:rsidP="008C1DFE">
            <w:pPr>
              <w:jc w:val="center"/>
              <w:rPr>
                <w:rFonts w:asciiTheme="minorHAnsi" w:hAnsiTheme="minorHAnsi" w:cstheme="minorHAnsi"/>
                <w:b/>
                <w:color w:val="000000"/>
                <w:sz w:val="18"/>
                <w:szCs w:val="18"/>
              </w:rPr>
            </w:pPr>
            <w:r>
              <w:rPr>
                <w:rFonts w:asciiTheme="minorHAnsi" w:hAnsiTheme="minorHAnsi" w:cstheme="minorHAnsi"/>
                <w:b/>
                <w:color w:val="000000"/>
                <w:sz w:val="18"/>
                <w:szCs w:val="18"/>
              </w:rPr>
              <w:t>220</w:t>
            </w:r>
          </w:p>
        </w:tc>
      </w:tr>
      <w:tr w:rsidR="008C1DFE" w:rsidRPr="00552F86" w14:paraId="73051F5A" w14:textId="77777777" w:rsidTr="006B7DE8">
        <w:trPr>
          <w:trHeight w:val="465"/>
          <w:jc w:val="center"/>
        </w:trPr>
        <w:tc>
          <w:tcPr>
            <w:tcW w:w="1258" w:type="dxa"/>
            <w:vMerge/>
            <w:shd w:val="clear" w:color="auto" w:fill="auto"/>
            <w:vAlign w:val="center"/>
          </w:tcPr>
          <w:p w14:paraId="4AE272C7" w14:textId="77777777" w:rsidR="008C1DFE" w:rsidRPr="00820FE7" w:rsidRDefault="008C1DFE" w:rsidP="008C1DFE">
            <w:pPr>
              <w:jc w:val="center"/>
              <w:rPr>
                <w:rFonts w:asciiTheme="minorHAnsi" w:hAnsiTheme="minorHAnsi" w:cstheme="minorHAnsi"/>
                <w:b/>
                <w:bCs/>
                <w:color w:val="000000"/>
                <w:sz w:val="18"/>
                <w:szCs w:val="18"/>
              </w:rPr>
            </w:pPr>
          </w:p>
        </w:tc>
        <w:tc>
          <w:tcPr>
            <w:tcW w:w="1417" w:type="dxa"/>
            <w:shd w:val="clear" w:color="auto" w:fill="auto"/>
            <w:noWrap/>
            <w:vAlign w:val="center"/>
          </w:tcPr>
          <w:p w14:paraId="6C5A1DD9" w14:textId="5235AA23" w:rsidR="008C1DFE" w:rsidRPr="00820FE7" w:rsidRDefault="008C1DFE" w:rsidP="008C1DFE">
            <w:pPr>
              <w:jc w:val="center"/>
              <w:rPr>
                <w:rFonts w:asciiTheme="minorHAnsi" w:eastAsia="Times New Roman" w:hAnsiTheme="minorHAnsi" w:cstheme="minorHAnsi"/>
                <w:b/>
                <w:color w:val="000000"/>
                <w:sz w:val="18"/>
                <w:szCs w:val="18"/>
                <w:lang w:bidi="ar-SA"/>
              </w:rPr>
            </w:pPr>
            <w:r w:rsidRPr="00820FE7">
              <w:rPr>
                <w:rFonts w:asciiTheme="minorHAnsi" w:eastAsia="Times New Roman" w:hAnsiTheme="minorHAnsi" w:cstheme="minorHAnsi"/>
                <w:b/>
                <w:color w:val="000000"/>
                <w:sz w:val="18"/>
                <w:szCs w:val="18"/>
                <w:lang w:bidi="ar-SA"/>
              </w:rPr>
              <w:t>200304</w:t>
            </w:r>
          </w:p>
        </w:tc>
        <w:tc>
          <w:tcPr>
            <w:tcW w:w="2721" w:type="dxa"/>
            <w:shd w:val="clear" w:color="auto" w:fill="auto"/>
            <w:vAlign w:val="center"/>
          </w:tcPr>
          <w:p w14:paraId="5837FAB4" w14:textId="06B2C15F" w:rsidR="008C1DFE" w:rsidRPr="00820FE7" w:rsidRDefault="00EC2BE2" w:rsidP="008C1DFE">
            <w:pPr>
              <w:jc w:val="center"/>
              <w:rPr>
                <w:rFonts w:asciiTheme="minorHAnsi" w:eastAsia="Times New Roman" w:hAnsiTheme="minorHAnsi" w:cstheme="minorHAnsi"/>
                <w:color w:val="000000"/>
                <w:sz w:val="18"/>
                <w:szCs w:val="18"/>
                <w:lang w:bidi="ar-SA"/>
              </w:rPr>
            </w:pPr>
            <w:proofErr w:type="spellStart"/>
            <w:r w:rsidRPr="008B4EA2">
              <w:rPr>
                <w:rFonts w:ascii="Calibri" w:hAnsi="Calibri" w:cs="Calibri"/>
                <w:color w:val="000000"/>
                <w:sz w:val="18"/>
                <w:szCs w:val="18"/>
              </w:rPr>
              <w:t>Septic</w:t>
            </w:r>
            <w:proofErr w:type="spellEnd"/>
            <w:r w:rsidRPr="008B4EA2">
              <w:rPr>
                <w:rFonts w:ascii="Calibri" w:hAnsi="Calibri" w:cs="Calibri"/>
                <w:color w:val="000000"/>
                <w:sz w:val="18"/>
                <w:szCs w:val="18"/>
              </w:rPr>
              <w:t xml:space="preserve"> tank </w:t>
            </w:r>
            <w:proofErr w:type="spellStart"/>
            <w:r w:rsidRPr="008B4EA2">
              <w:rPr>
                <w:rFonts w:ascii="Calibri" w:hAnsi="Calibri" w:cs="Calibri"/>
                <w:color w:val="000000"/>
                <w:sz w:val="18"/>
                <w:szCs w:val="18"/>
              </w:rPr>
              <w:t>sludge</w:t>
            </w:r>
            <w:proofErr w:type="spellEnd"/>
          </w:p>
        </w:tc>
        <w:tc>
          <w:tcPr>
            <w:tcW w:w="1420" w:type="dxa"/>
            <w:shd w:val="clear" w:color="auto" w:fill="auto"/>
            <w:noWrap/>
            <w:vAlign w:val="center"/>
          </w:tcPr>
          <w:p w14:paraId="7699A261" w14:textId="20DAEBE8" w:rsidR="008C1DFE" w:rsidRPr="00820FE7" w:rsidRDefault="008C1DFE" w:rsidP="008C1DFE">
            <w:pPr>
              <w:jc w:val="center"/>
              <w:rPr>
                <w:rFonts w:asciiTheme="minorHAnsi" w:eastAsia="Times New Roman" w:hAnsiTheme="minorHAnsi" w:cstheme="minorHAnsi"/>
                <w:color w:val="000000"/>
                <w:sz w:val="18"/>
                <w:szCs w:val="18"/>
                <w:lang w:bidi="ar-SA"/>
              </w:rPr>
            </w:pPr>
            <w:r w:rsidRPr="00820FE7">
              <w:rPr>
                <w:rFonts w:asciiTheme="minorHAnsi" w:eastAsia="Times New Roman" w:hAnsiTheme="minorHAnsi" w:cstheme="minorHAnsi"/>
                <w:color w:val="000000"/>
                <w:sz w:val="18"/>
                <w:szCs w:val="18"/>
                <w:lang w:bidi="ar-SA"/>
              </w:rPr>
              <w:t>D8</w:t>
            </w:r>
          </w:p>
        </w:tc>
        <w:tc>
          <w:tcPr>
            <w:tcW w:w="1367" w:type="dxa"/>
            <w:shd w:val="clear" w:color="auto" w:fill="auto"/>
            <w:noWrap/>
            <w:vAlign w:val="center"/>
          </w:tcPr>
          <w:p w14:paraId="7EF75F04" w14:textId="0998EAFE" w:rsidR="008C1DFE" w:rsidRDefault="008C1DFE" w:rsidP="008C1DFE">
            <w:pPr>
              <w:jc w:val="center"/>
              <w:rPr>
                <w:rFonts w:asciiTheme="minorHAnsi" w:hAnsiTheme="minorHAnsi" w:cstheme="minorHAnsi"/>
                <w:b/>
                <w:color w:val="000000"/>
                <w:sz w:val="18"/>
                <w:szCs w:val="18"/>
              </w:rPr>
            </w:pPr>
            <w:r>
              <w:rPr>
                <w:rFonts w:asciiTheme="minorHAnsi" w:hAnsiTheme="minorHAnsi" w:cstheme="minorHAnsi"/>
                <w:b/>
                <w:color w:val="000000"/>
                <w:sz w:val="18"/>
                <w:szCs w:val="18"/>
              </w:rPr>
              <w:t>4.960</w:t>
            </w:r>
          </w:p>
        </w:tc>
      </w:tr>
    </w:tbl>
    <w:p w14:paraId="76ECF7AC" w14:textId="77777777" w:rsidR="001C6A27" w:rsidRPr="00523EFA" w:rsidRDefault="001C6A27" w:rsidP="001C6A27">
      <w:pPr>
        <w:pStyle w:val="Didascalia"/>
        <w:keepNext/>
        <w:spacing w:after="120"/>
        <w:rPr>
          <w:color w:val="auto"/>
          <w:highlight w:val="yellow"/>
        </w:rPr>
      </w:pPr>
      <w:bookmarkStart w:id="19" w:name="_Ref532229194"/>
    </w:p>
    <w:bookmarkEnd w:id="19"/>
    <w:p w14:paraId="7BE6765F" w14:textId="2D6160FB" w:rsidR="001C6A27" w:rsidRPr="00F00A4F" w:rsidRDefault="00EC2BE2" w:rsidP="001C6A27">
      <w:pPr>
        <w:pStyle w:val="Didascalia"/>
        <w:keepNext/>
        <w:spacing w:after="120"/>
        <w:jc w:val="center"/>
        <w:rPr>
          <w:color w:val="auto"/>
        </w:rPr>
      </w:pPr>
      <w:r w:rsidRPr="00207C05">
        <w:rPr>
          <w:color w:val="auto"/>
          <w:lang w:val="en-GB"/>
        </w:rPr>
        <w:t xml:space="preserve">Table </w:t>
      </w:r>
      <w:r w:rsidRPr="00F00A4F">
        <w:rPr>
          <w:color w:val="auto"/>
        </w:rPr>
        <w:fldChar w:fldCharType="begin"/>
      </w:r>
      <w:r w:rsidRPr="00207C05">
        <w:rPr>
          <w:color w:val="auto"/>
          <w:lang w:val="en-GB"/>
        </w:rPr>
        <w:instrText xml:space="preserve"> SEQ Tabella \* ARABIC </w:instrText>
      </w:r>
      <w:r w:rsidRPr="00F00A4F">
        <w:rPr>
          <w:color w:val="auto"/>
        </w:rPr>
        <w:fldChar w:fldCharType="separate"/>
      </w:r>
      <w:r w:rsidRPr="00207C05">
        <w:rPr>
          <w:noProof/>
          <w:color w:val="auto"/>
          <w:lang w:val="en-GB"/>
        </w:rPr>
        <w:t>2</w:t>
      </w:r>
      <w:r w:rsidRPr="00F00A4F">
        <w:rPr>
          <w:color w:val="auto"/>
        </w:rPr>
        <w:fldChar w:fldCharType="end"/>
      </w:r>
      <w:r w:rsidRPr="00207C05">
        <w:rPr>
          <w:color w:val="auto"/>
          <w:lang w:val="en-GB"/>
        </w:rPr>
        <w:t xml:space="preserve">: </w:t>
      </w:r>
      <w:r w:rsidRPr="00FC2858">
        <w:rPr>
          <w:color w:val="auto"/>
          <w:lang w:val="en-US"/>
        </w:rPr>
        <w:t>Waste managed</w:t>
      </w:r>
      <w:r>
        <w:rPr>
          <w:color w:val="auto"/>
          <w:lang w:val="en-US"/>
        </w:rPr>
        <w:t xml:space="preserve"> in</w:t>
      </w:r>
      <w:r w:rsidRPr="00FC2858">
        <w:rPr>
          <w:color w:val="auto"/>
          <w:lang w:val="en-US"/>
        </w:rPr>
        <w:t xml:space="preserve"> </w:t>
      </w:r>
      <w:r w:rsidR="00435402">
        <w:rPr>
          <w:color w:val="auto"/>
        </w:rPr>
        <w:t>N</w:t>
      </w:r>
      <w:r w:rsidR="00611020">
        <w:rPr>
          <w:color w:val="auto"/>
        </w:rPr>
        <w:t>ovemb</w:t>
      </w:r>
      <w:r>
        <w:rPr>
          <w:color w:val="auto"/>
        </w:rPr>
        <w:t>er</w:t>
      </w:r>
      <w:r w:rsidR="001C6A27" w:rsidRPr="00F00A4F">
        <w:rPr>
          <w:color w:val="auto"/>
        </w:rPr>
        <w:t xml:space="preserve"> </w:t>
      </w:r>
      <w:proofErr w:type="gramStart"/>
      <w:r w:rsidR="001C6A27" w:rsidRPr="00F00A4F">
        <w:rPr>
          <w:color w:val="auto"/>
        </w:rPr>
        <w:t>20</w:t>
      </w:r>
      <w:r w:rsidR="001E0D0F">
        <w:rPr>
          <w:color w:val="auto"/>
        </w:rPr>
        <w:t>20</w:t>
      </w:r>
      <w:proofErr w:type="gramEnd"/>
    </w:p>
    <w:tbl>
      <w:tblPr>
        <w:tblW w:w="8257" w:type="dxa"/>
        <w:jc w:val="center"/>
        <w:tblCellMar>
          <w:left w:w="70" w:type="dxa"/>
          <w:right w:w="70" w:type="dxa"/>
        </w:tblCellMar>
        <w:tblLook w:val="04A0" w:firstRow="1" w:lastRow="0" w:firstColumn="1" w:lastColumn="0" w:noHBand="0" w:noVBand="1"/>
      </w:tblPr>
      <w:tblGrid>
        <w:gridCol w:w="1295"/>
        <w:gridCol w:w="1417"/>
        <w:gridCol w:w="2712"/>
        <w:gridCol w:w="1416"/>
        <w:gridCol w:w="1417"/>
      </w:tblGrid>
      <w:tr w:rsidR="00EC2BE2" w:rsidRPr="00552F86" w14:paraId="79150642" w14:textId="77777777" w:rsidTr="0036435C">
        <w:trPr>
          <w:trHeight w:val="315"/>
          <w:jc w:val="center"/>
        </w:trPr>
        <w:tc>
          <w:tcPr>
            <w:tcW w:w="1295" w:type="dxa"/>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53580223" w14:textId="4A5FD9B6" w:rsidR="00EC2BE2" w:rsidRPr="00820FE7" w:rsidRDefault="00EC2BE2" w:rsidP="00EC2BE2">
            <w:pPr>
              <w:widowControl/>
              <w:autoSpaceDE/>
              <w:autoSpaceDN/>
              <w:jc w:val="center"/>
              <w:rPr>
                <w:rFonts w:asciiTheme="minorHAnsi" w:eastAsia="Times New Roman" w:hAnsiTheme="minorHAnsi" w:cstheme="minorHAnsi"/>
                <w:b/>
                <w:bCs/>
                <w:color w:val="000000"/>
                <w:sz w:val="18"/>
                <w:szCs w:val="18"/>
                <w:lang w:bidi="ar-SA"/>
              </w:rPr>
            </w:pPr>
            <w:r>
              <w:rPr>
                <w:rFonts w:asciiTheme="minorHAnsi" w:eastAsia="Times New Roman" w:hAnsiTheme="minorHAnsi" w:cstheme="minorHAnsi"/>
                <w:b/>
                <w:bCs/>
                <w:color w:val="000000"/>
                <w:sz w:val="18"/>
                <w:szCs w:val="18"/>
                <w:lang w:bidi="ar-SA"/>
              </w:rPr>
              <w:t>MONTH</w:t>
            </w:r>
          </w:p>
        </w:tc>
        <w:tc>
          <w:tcPr>
            <w:tcW w:w="1417" w:type="dxa"/>
            <w:tcBorders>
              <w:top w:val="single" w:sz="4" w:space="0" w:color="auto"/>
              <w:left w:val="nil"/>
              <w:bottom w:val="single" w:sz="4" w:space="0" w:color="auto"/>
              <w:right w:val="single" w:sz="4" w:space="0" w:color="auto"/>
            </w:tcBorders>
            <w:shd w:val="clear" w:color="auto" w:fill="00B050"/>
            <w:noWrap/>
            <w:vAlign w:val="center"/>
            <w:hideMark/>
          </w:tcPr>
          <w:p w14:paraId="7256DAA5" w14:textId="7CE94BC4" w:rsidR="00EC2BE2" w:rsidRPr="00820FE7" w:rsidRDefault="00EC2BE2" w:rsidP="00EC2BE2">
            <w:pPr>
              <w:widowControl/>
              <w:autoSpaceDE/>
              <w:autoSpaceDN/>
              <w:jc w:val="center"/>
              <w:rPr>
                <w:rFonts w:asciiTheme="minorHAnsi" w:eastAsia="Times New Roman" w:hAnsiTheme="minorHAnsi" w:cstheme="minorHAnsi"/>
                <w:b/>
                <w:bCs/>
                <w:color w:val="000000"/>
                <w:sz w:val="18"/>
                <w:szCs w:val="18"/>
                <w:lang w:bidi="ar-SA"/>
              </w:rPr>
            </w:pPr>
            <w:r>
              <w:rPr>
                <w:rFonts w:ascii="Calibri" w:eastAsia="Times New Roman" w:hAnsi="Calibri" w:cs="Calibri"/>
                <w:b/>
                <w:bCs/>
                <w:color w:val="000000"/>
                <w:sz w:val="18"/>
                <w:szCs w:val="18"/>
                <w:lang w:val="en-US" w:eastAsia="en-US" w:bidi="ar-SA"/>
              </w:rPr>
              <w:t>CER</w:t>
            </w:r>
          </w:p>
        </w:tc>
        <w:tc>
          <w:tcPr>
            <w:tcW w:w="2712" w:type="dxa"/>
            <w:tcBorders>
              <w:top w:val="single" w:sz="4" w:space="0" w:color="auto"/>
              <w:left w:val="nil"/>
              <w:bottom w:val="single" w:sz="4" w:space="0" w:color="auto"/>
              <w:right w:val="single" w:sz="4" w:space="0" w:color="auto"/>
            </w:tcBorders>
            <w:shd w:val="clear" w:color="auto" w:fill="00B050"/>
            <w:noWrap/>
            <w:vAlign w:val="center"/>
            <w:hideMark/>
          </w:tcPr>
          <w:p w14:paraId="090ED54B" w14:textId="09819DCF" w:rsidR="00EC2BE2" w:rsidRPr="00820FE7" w:rsidRDefault="00EC2BE2" w:rsidP="00EC2BE2">
            <w:pPr>
              <w:widowControl/>
              <w:autoSpaceDE/>
              <w:autoSpaceDN/>
              <w:jc w:val="center"/>
              <w:rPr>
                <w:rFonts w:asciiTheme="minorHAnsi" w:eastAsia="Times New Roman" w:hAnsiTheme="minorHAnsi" w:cstheme="minorHAnsi"/>
                <w:b/>
                <w:bCs/>
                <w:color w:val="000000"/>
                <w:sz w:val="18"/>
                <w:szCs w:val="18"/>
                <w:lang w:bidi="ar-SA"/>
              </w:rPr>
            </w:pPr>
            <w:r>
              <w:rPr>
                <w:rFonts w:ascii="Calibri" w:eastAsia="Times New Roman" w:hAnsi="Calibri" w:cs="Calibri"/>
                <w:b/>
                <w:bCs/>
                <w:color w:val="000000"/>
                <w:sz w:val="18"/>
                <w:szCs w:val="18"/>
                <w:lang w:val="en-US" w:eastAsia="en-US" w:bidi="ar-SA"/>
              </w:rPr>
              <w:t>Description EER</w:t>
            </w:r>
          </w:p>
        </w:tc>
        <w:tc>
          <w:tcPr>
            <w:tcW w:w="1416" w:type="dxa"/>
            <w:tcBorders>
              <w:top w:val="single" w:sz="4" w:space="0" w:color="auto"/>
              <w:left w:val="nil"/>
              <w:bottom w:val="single" w:sz="4" w:space="0" w:color="auto"/>
              <w:right w:val="single" w:sz="4" w:space="0" w:color="auto"/>
            </w:tcBorders>
            <w:shd w:val="clear" w:color="auto" w:fill="00B050"/>
            <w:noWrap/>
            <w:vAlign w:val="center"/>
            <w:hideMark/>
          </w:tcPr>
          <w:p w14:paraId="191960B6" w14:textId="41F77C2B" w:rsidR="00EC2BE2" w:rsidRPr="00820FE7" w:rsidRDefault="00EC2BE2" w:rsidP="00EC2BE2">
            <w:pPr>
              <w:widowControl/>
              <w:autoSpaceDE/>
              <w:autoSpaceDN/>
              <w:jc w:val="center"/>
              <w:rPr>
                <w:rFonts w:asciiTheme="minorHAnsi" w:eastAsia="Times New Roman" w:hAnsiTheme="minorHAnsi" w:cstheme="minorHAnsi"/>
                <w:b/>
                <w:bCs/>
                <w:color w:val="000000"/>
                <w:sz w:val="18"/>
                <w:szCs w:val="18"/>
                <w:lang w:bidi="ar-SA"/>
              </w:rPr>
            </w:pPr>
            <w:r>
              <w:rPr>
                <w:rFonts w:asciiTheme="minorHAnsi" w:hAnsiTheme="minorHAnsi" w:cstheme="minorHAnsi"/>
                <w:b/>
                <w:bCs/>
                <w:color w:val="000000"/>
                <w:sz w:val="18"/>
                <w:szCs w:val="18"/>
              </w:rPr>
              <w:t xml:space="preserve">Waste </w:t>
            </w:r>
            <w:proofErr w:type="spellStart"/>
            <w:r>
              <w:rPr>
                <w:rFonts w:asciiTheme="minorHAnsi" w:hAnsiTheme="minorHAnsi" w:cstheme="minorHAnsi"/>
                <w:b/>
                <w:bCs/>
                <w:color w:val="000000"/>
                <w:sz w:val="18"/>
                <w:szCs w:val="18"/>
              </w:rPr>
              <w:t>Destination</w:t>
            </w:r>
            <w:proofErr w:type="spellEnd"/>
          </w:p>
        </w:tc>
        <w:tc>
          <w:tcPr>
            <w:tcW w:w="1417" w:type="dxa"/>
            <w:tcBorders>
              <w:top w:val="single" w:sz="4" w:space="0" w:color="auto"/>
              <w:left w:val="nil"/>
              <w:bottom w:val="single" w:sz="4" w:space="0" w:color="auto"/>
              <w:right w:val="single" w:sz="4" w:space="0" w:color="auto"/>
            </w:tcBorders>
            <w:shd w:val="clear" w:color="auto" w:fill="00B050"/>
            <w:noWrap/>
            <w:vAlign w:val="center"/>
            <w:hideMark/>
          </w:tcPr>
          <w:p w14:paraId="7D9FDE03" w14:textId="51649AF7" w:rsidR="00EC2BE2" w:rsidRPr="00820FE7" w:rsidRDefault="00EC2BE2" w:rsidP="00EC2BE2">
            <w:pPr>
              <w:widowControl/>
              <w:autoSpaceDE/>
              <w:autoSpaceDN/>
              <w:jc w:val="center"/>
              <w:rPr>
                <w:rFonts w:asciiTheme="minorHAnsi" w:eastAsia="Times New Roman" w:hAnsiTheme="minorHAnsi" w:cstheme="minorHAnsi"/>
                <w:b/>
                <w:bCs/>
                <w:color w:val="000000"/>
                <w:sz w:val="18"/>
                <w:szCs w:val="18"/>
                <w:lang w:bidi="ar-SA"/>
              </w:rPr>
            </w:pPr>
            <w:proofErr w:type="spellStart"/>
            <w:r w:rsidRPr="00820FE7">
              <w:rPr>
                <w:rFonts w:asciiTheme="minorHAnsi" w:eastAsia="Times New Roman" w:hAnsiTheme="minorHAnsi" w:cstheme="minorHAnsi"/>
                <w:b/>
                <w:bCs/>
                <w:color w:val="000000"/>
                <w:sz w:val="18"/>
                <w:szCs w:val="18"/>
                <w:lang w:bidi="ar-SA"/>
              </w:rPr>
              <w:t>Quantit</w:t>
            </w:r>
            <w:r>
              <w:rPr>
                <w:rFonts w:asciiTheme="minorHAnsi" w:eastAsia="Times New Roman" w:hAnsiTheme="minorHAnsi" w:cstheme="minorHAnsi"/>
                <w:b/>
                <w:bCs/>
                <w:color w:val="000000"/>
                <w:sz w:val="18"/>
                <w:szCs w:val="18"/>
                <w:lang w:bidi="ar-SA"/>
              </w:rPr>
              <w:t>y</w:t>
            </w:r>
            <w:proofErr w:type="spellEnd"/>
            <w:r>
              <w:rPr>
                <w:rFonts w:asciiTheme="minorHAnsi" w:eastAsia="Times New Roman" w:hAnsiTheme="minorHAnsi" w:cstheme="minorHAnsi"/>
                <w:b/>
                <w:bCs/>
                <w:color w:val="000000"/>
                <w:sz w:val="18"/>
                <w:szCs w:val="18"/>
                <w:lang w:bidi="ar-SA"/>
              </w:rPr>
              <w:t xml:space="preserve"> </w:t>
            </w:r>
            <w:r w:rsidRPr="00820FE7">
              <w:rPr>
                <w:rFonts w:asciiTheme="minorHAnsi" w:eastAsia="Times New Roman" w:hAnsiTheme="minorHAnsi" w:cstheme="minorHAnsi"/>
                <w:b/>
                <w:bCs/>
                <w:color w:val="000000"/>
                <w:sz w:val="18"/>
                <w:szCs w:val="18"/>
                <w:lang w:bidi="ar-SA"/>
              </w:rPr>
              <w:t>(kg)</w:t>
            </w:r>
          </w:p>
        </w:tc>
      </w:tr>
      <w:tr w:rsidR="00737DE4" w:rsidRPr="00552F86" w14:paraId="3E4863EF" w14:textId="77777777" w:rsidTr="0036435C">
        <w:trPr>
          <w:trHeight w:val="315"/>
          <w:jc w:val="center"/>
        </w:trPr>
        <w:tc>
          <w:tcPr>
            <w:tcW w:w="1295" w:type="dxa"/>
            <w:tcBorders>
              <w:top w:val="single" w:sz="4" w:space="0" w:color="auto"/>
              <w:left w:val="single" w:sz="4" w:space="0" w:color="auto"/>
              <w:bottom w:val="single" w:sz="4" w:space="0" w:color="auto"/>
              <w:right w:val="single" w:sz="4" w:space="0" w:color="auto"/>
            </w:tcBorders>
            <w:shd w:val="clear" w:color="auto" w:fill="auto"/>
            <w:vAlign w:val="center"/>
          </w:tcPr>
          <w:p w14:paraId="11202CD6" w14:textId="1F0FC568" w:rsidR="00737DE4" w:rsidRPr="00820FE7" w:rsidRDefault="00435402" w:rsidP="00737DE4">
            <w:pPr>
              <w:widowControl/>
              <w:autoSpaceDE/>
              <w:autoSpaceDN/>
              <w:jc w:val="center"/>
              <w:rPr>
                <w:rFonts w:asciiTheme="minorHAnsi" w:eastAsia="Times New Roman" w:hAnsiTheme="minorHAnsi" w:cstheme="minorHAnsi"/>
                <w:b/>
                <w:bCs/>
                <w:color w:val="000000"/>
                <w:sz w:val="18"/>
                <w:szCs w:val="18"/>
                <w:lang w:bidi="ar-SA"/>
              </w:rPr>
            </w:pPr>
            <w:r>
              <w:rPr>
                <w:rFonts w:asciiTheme="minorHAnsi" w:eastAsia="Times New Roman" w:hAnsiTheme="minorHAnsi" w:cstheme="minorHAnsi"/>
                <w:b/>
                <w:bCs/>
                <w:color w:val="000000"/>
                <w:sz w:val="18"/>
                <w:szCs w:val="18"/>
                <w:lang w:bidi="ar-SA"/>
              </w:rPr>
              <w:t>N</w:t>
            </w:r>
            <w:r w:rsidR="00EC2BE2">
              <w:rPr>
                <w:rFonts w:asciiTheme="minorHAnsi" w:eastAsia="Times New Roman" w:hAnsiTheme="minorHAnsi" w:cstheme="minorHAnsi"/>
                <w:b/>
                <w:bCs/>
                <w:color w:val="000000"/>
                <w:sz w:val="18"/>
                <w:szCs w:val="18"/>
                <w:lang w:bidi="ar-SA"/>
              </w:rPr>
              <w:t>ovember</w:t>
            </w:r>
          </w:p>
          <w:p w14:paraId="086AE6EF" w14:textId="56A3E063" w:rsidR="00737DE4" w:rsidRDefault="00737DE4" w:rsidP="00737DE4">
            <w:pPr>
              <w:widowControl/>
              <w:autoSpaceDE/>
              <w:autoSpaceDN/>
              <w:jc w:val="center"/>
              <w:rPr>
                <w:rFonts w:asciiTheme="minorHAnsi" w:eastAsia="Times New Roman" w:hAnsiTheme="minorHAnsi" w:cstheme="minorHAnsi"/>
                <w:b/>
                <w:bCs/>
                <w:color w:val="000000"/>
                <w:sz w:val="18"/>
                <w:szCs w:val="18"/>
                <w:lang w:bidi="ar-SA"/>
              </w:rPr>
            </w:pPr>
            <w:r w:rsidRPr="00820FE7">
              <w:rPr>
                <w:rFonts w:asciiTheme="minorHAnsi" w:eastAsia="Times New Roman" w:hAnsiTheme="minorHAnsi" w:cstheme="minorHAnsi"/>
                <w:b/>
                <w:bCs/>
                <w:color w:val="000000"/>
                <w:sz w:val="18"/>
                <w:szCs w:val="18"/>
                <w:lang w:bidi="ar-SA"/>
              </w:rPr>
              <w:t>20</w:t>
            </w:r>
            <w:r w:rsidR="001E0D0F">
              <w:rPr>
                <w:rFonts w:asciiTheme="minorHAnsi" w:eastAsia="Times New Roman" w:hAnsiTheme="minorHAnsi" w:cstheme="minorHAnsi"/>
                <w:b/>
                <w:bCs/>
                <w:color w:val="000000"/>
                <w:sz w:val="18"/>
                <w:szCs w:val="18"/>
                <w:lang w:bidi="ar-SA"/>
              </w:rPr>
              <w:t>20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A2064" w14:textId="2114CACC" w:rsidR="00737DE4" w:rsidRPr="00E774C7" w:rsidRDefault="0036435C" w:rsidP="00737DE4">
            <w:pPr>
              <w:widowControl/>
              <w:autoSpaceDE/>
              <w:autoSpaceDN/>
              <w:jc w:val="center"/>
              <w:rPr>
                <w:rFonts w:asciiTheme="minorHAnsi" w:eastAsia="Times New Roman" w:hAnsiTheme="minorHAnsi" w:cstheme="minorHAnsi"/>
                <w:b/>
                <w:color w:val="000000"/>
                <w:sz w:val="18"/>
                <w:szCs w:val="18"/>
                <w:lang w:bidi="ar-SA"/>
              </w:rPr>
            </w:pPr>
            <w:r>
              <w:rPr>
                <w:rFonts w:asciiTheme="minorHAnsi" w:eastAsia="Times New Roman" w:hAnsiTheme="minorHAnsi" w:cstheme="minorHAnsi"/>
                <w:b/>
                <w:color w:val="000000"/>
                <w:sz w:val="18"/>
                <w:szCs w:val="18"/>
                <w:lang w:bidi="ar-SA"/>
              </w:rPr>
              <w:t>-</w:t>
            </w:r>
          </w:p>
        </w:tc>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94D55" w14:textId="6E5479BF" w:rsidR="00737DE4" w:rsidRPr="008C1DFE" w:rsidRDefault="0036435C" w:rsidP="00737DE4">
            <w:pPr>
              <w:widowControl/>
              <w:autoSpaceDE/>
              <w:autoSpaceDN/>
              <w:jc w:val="center"/>
              <w:rPr>
                <w:rFonts w:asciiTheme="minorHAnsi" w:eastAsia="Times New Roman" w:hAnsiTheme="minorHAnsi" w:cstheme="minorHAnsi"/>
                <w:b/>
                <w:color w:val="000000"/>
                <w:sz w:val="18"/>
                <w:szCs w:val="18"/>
                <w:lang w:bidi="ar-SA"/>
              </w:rPr>
            </w:pPr>
            <w:r w:rsidRPr="008C1DFE">
              <w:rPr>
                <w:rFonts w:asciiTheme="minorHAnsi" w:eastAsia="Times New Roman" w:hAnsiTheme="minorHAnsi" w:cstheme="minorHAnsi"/>
                <w:b/>
                <w:color w:val="000000"/>
                <w:sz w:val="18"/>
                <w:szCs w:val="18"/>
                <w:lang w:bidi="ar-SA"/>
              </w:rPr>
              <w:t>-</w:t>
            </w:r>
          </w:p>
        </w:tc>
        <w:tc>
          <w:tcPr>
            <w:tcW w:w="14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887C6" w14:textId="6C4D6D8C" w:rsidR="00737DE4" w:rsidRPr="008C1DFE" w:rsidRDefault="0036435C" w:rsidP="00737DE4">
            <w:pPr>
              <w:widowControl/>
              <w:autoSpaceDE/>
              <w:autoSpaceDN/>
              <w:jc w:val="center"/>
              <w:rPr>
                <w:rFonts w:asciiTheme="minorHAnsi" w:eastAsia="Times New Roman" w:hAnsiTheme="minorHAnsi" w:cstheme="minorHAnsi"/>
                <w:b/>
                <w:color w:val="000000"/>
                <w:sz w:val="18"/>
                <w:szCs w:val="18"/>
                <w:lang w:bidi="ar-SA"/>
              </w:rPr>
            </w:pPr>
            <w:r w:rsidRPr="008C1DFE">
              <w:rPr>
                <w:rFonts w:asciiTheme="minorHAnsi" w:eastAsia="Times New Roman" w:hAnsiTheme="minorHAnsi" w:cstheme="minorHAnsi"/>
                <w:b/>
                <w:color w:val="000000"/>
                <w:sz w:val="18"/>
                <w:szCs w:val="18"/>
                <w:lang w:bidi="ar-SA"/>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DA539" w14:textId="04EA72A3" w:rsidR="00737DE4" w:rsidRPr="00E774C7" w:rsidRDefault="0036435C" w:rsidP="00737DE4">
            <w:pPr>
              <w:widowControl/>
              <w:autoSpaceDE/>
              <w:autoSpaceDN/>
              <w:jc w:val="center"/>
              <w:rPr>
                <w:rFonts w:asciiTheme="minorHAnsi" w:eastAsia="Times New Roman" w:hAnsiTheme="minorHAnsi" w:cstheme="minorHAnsi"/>
                <w:b/>
                <w:color w:val="000000"/>
                <w:sz w:val="18"/>
                <w:szCs w:val="18"/>
                <w:lang w:bidi="ar-SA"/>
              </w:rPr>
            </w:pPr>
            <w:r>
              <w:rPr>
                <w:rFonts w:asciiTheme="minorHAnsi" w:eastAsia="Times New Roman" w:hAnsiTheme="minorHAnsi" w:cstheme="minorHAnsi"/>
                <w:b/>
                <w:color w:val="000000"/>
                <w:sz w:val="18"/>
                <w:szCs w:val="18"/>
                <w:lang w:bidi="ar-SA"/>
              </w:rPr>
              <w:t>-</w:t>
            </w:r>
          </w:p>
        </w:tc>
      </w:tr>
    </w:tbl>
    <w:p w14:paraId="13A1856D" w14:textId="77777777" w:rsidR="001C6A27" w:rsidRDefault="001C6A27" w:rsidP="001C6A27">
      <w:pPr>
        <w:rPr>
          <w:highlight w:val="yellow"/>
        </w:rPr>
      </w:pPr>
    </w:p>
    <w:bookmarkEnd w:id="18"/>
    <w:p w14:paraId="481DBC79" w14:textId="77777777" w:rsidR="00EC2BE2" w:rsidRDefault="00EC2BE2" w:rsidP="00EC2BE2">
      <w:pPr>
        <w:pStyle w:val="Corpotesto"/>
        <w:rPr>
          <w:lang w:val="en-US"/>
        </w:rPr>
      </w:pPr>
      <w:r w:rsidRPr="00D45331">
        <w:rPr>
          <w:lang w:val="en-US"/>
        </w:rPr>
        <w:t>The monitoring of the transport of waste from the place of production to the chosen plant is carried out by checking the Waste Identification Form (FIR).</w:t>
      </w:r>
    </w:p>
    <w:p w14:paraId="37D4501D" w14:textId="77777777" w:rsidR="00EC2BE2" w:rsidRDefault="00EC2BE2" w:rsidP="00EC2BE2">
      <w:pPr>
        <w:pStyle w:val="Corpotesto"/>
        <w:rPr>
          <w:lang w:val="en-US"/>
        </w:rPr>
      </w:pPr>
      <w:r w:rsidRPr="00FC2858">
        <w:rPr>
          <w:b/>
          <w:lang w:val="en-US"/>
        </w:rPr>
        <w:t>Annex 1</w:t>
      </w:r>
      <w:r w:rsidRPr="00D45331">
        <w:rPr>
          <w:lang w:val="en-US"/>
        </w:rPr>
        <w:t xml:space="preserve"> shows, as an example, the fourth copy of a FIR relating to the monitored period. The information regarding </w:t>
      </w:r>
      <w:r>
        <w:rPr>
          <w:lang w:val="en-US"/>
        </w:rPr>
        <w:t xml:space="preserve">the </w:t>
      </w:r>
      <w:r w:rsidRPr="00D45331">
        <w:rPr>
          <w:lang w:val="en-US"/>
        </w:rPr>
        <w:t>waste</w:t>
      </w:r>
      <w:r>
        <w:rPr>
          <w:lang w:val="en-US"/>
        </w:rPr>
        <w:t xml:space="preserve"> transport</w:t>
      </w:r>
      <w:r w:rsidRPr="00D45331">
        <w:rPr>
          <w:lang w:val="en-US"/>
        </w:rPr>
        <w:t xml:space="preserve"> is indicated under the heading "Transporter" and "Mode and means of transport". TAP AG, if requested, is available to supply all the FIRs and related Test Reports currently stored at the site.</w:t>
      </w:r>
    </w:p>
    <w:p w14:paraId="6712406D" w14:textId="77777777" w:rsidR="00EC2BE2" w:rsidRDefault="00EC2BE2" w:rsidP="00EC2BE2">
      <w:pPr>
        <w:pStyle w:val="Corpotesto"/>
        <w:rPr>
          <w:lang w:val="en-US"/>
        </w:rPr>
      </w:pPr>
      <w:r w:rsidRPr="00D45331">
        <w:rPr>
          <w:lang w:val="en-US"/>
        </w:rPr>
        <w:t>During the reference months, all types of waste produced were first temporarily deposited in the areas designated for this use, and then transferred to the destination plant.</w:t>
      </w:r>
    </w:p>
    <w:p w14:paraId="5E47CC93" w14:textId="7CC36233" w:rsidR="00A6489E" w:rsidRDefault="00A6489E" w:rsidP="00E70728">
      <w:pPr>
        <w:pStyle w:val="Corpotesto"/>
      </w:pPr>
    </w:p>
    <w:p w14:paraId="6E9B3FA0" w14:textId="77777777" w:rsidR="00EC2BE2" w:rsidRDefault="00EC2BE2" w:rsidP="00E70728">
      <w:pPr>
        <w:pStyle w:val="Corpotesto"/>
      </w:pPr>
    </w:p>
    <w:p w14:paraId="398D5019" w14:textId="366549C2" w:rsidR="00A6489E" w:rsidRDefault="00A6489E" w:rsidP="00E70728">
      <w:pPr>
        <w:pStyle w:val="Corpotesto"/>
      </w:pPr>
    </w:p>
    <w:p w14:paraId="66CB5A29" w14:textId="0BD25202" w:rsidR="00A6489E" w:rsidRDefault="00A6489E" w:rsidP="00E70728">
      <w:pPr>
        <w:pStyle w:val="Corpotesto"/>
      </w:pPr>
    </w:p>
    <w:p w14:paraId="1EA0BB85" w14:textId="77777777" w:rsidR="00435402" w:rsidRDefault="00435402" w:rsidP="00E70728">
      <w:pPr>
        <w:pStyle w:val="Corpotesto"/>
      </w:pPr>
    </w:p>
    <w:p w14:paraId="0907AB33" w14:textId="6ADDB354" w:rsidR="00263402" w:rsidRDefault="00263402" w:rsidP="00E70728">
      <w:pPr>
        <w:pStyle w:val="Titolo1"/>
      </w:pPr>
      <w:bookmarkStart w:id="20" w:name="_Toc5027996"/>
      <w:bookmarkStart w:id="21" w:name="_Toc65581685"/>
      <w:r>
        <w:lastRenderedPageBreak/>
        <w:t>CONCLUSION</w:t>
      </w:r>
      <w:bookmarkEnd w:id="20"/>
      <w:r w:rsidR="00EC2BE2">
        <w:t>S</w:t>
      </w:r>
      <w:bookmarkEnd w:id="21"/>
    </w:p>
    <w:p w14:paraId="27A8086B" w14:textId="3A7DE8F6" w:rsidR="00EC2BE2" w:rsidRPr="00966632" w:rsidRDefault="00EC2BE2" w:rsidP="00EC2BE2">
      <w:pPr>
        <w:pStyle w:val="Corpotesto"/>
        <w:rPr>
          <w:lang w:val="en-GB"/>
        </w:rPr>
      </w:pPr>
      <w:r w:rsidRPr="002B502D">
        <w:rPr>
          <w:lang w:val="en-US"/>
        </w:rPr>
        <w:t xml:space="preserve">This document refers to waste management </w:t>
      </w:r>
      <w:r>
        <w:rPr>
          <w:lang w:val="en-US"/>
        </w:rPr>
        <w:t>during the period</w:t>
      </w:r>
      <w:r w:rsidRPr="002B502D">
        <w:rPr>
          <w:lang w:val="en-US"/>
        </w:rPr>
        <w:t xml:space="preserve"> </w:t>
      </w:r>
      <w:r>
        <w:rPr>
          <w:lang w:val="en-GB"/>
        </w:rPr>
        <w:t>September – October – November 2020</w:t>
      </w:r>
      <w:r w:rsidRPr="00966632">
        <w:rPr>
          <w:lang w:val="en-GB"/>
        </w:rPr>
        <w:t>.</w:t>
      </w:r>
    </w:p>
    <w:p w14:paraId="7A415D7B" w14:textId="77777777" w:rsidR="00EC2BE2" w:rsidRDefault="00EC2BE2" w:rsidP="00E70728">
      <w:pPr>
        <w:pStyle w:val="Corpotesto"/>
      </w:pPr>
      <w:proofErr w:type="spellStart"/>
      <w:r w:rsidRPr="00EC2BE2">
        <w:t>During</w:t>
      </w:r>
      <w:proofErr w:type="spellEnd"/>
      <w:r w:rsidRPr="00EC2BE2">
        <w:t xml:space="preserve"> </w:t>
      </w:r>
      <w:proofErr w:type="spellStart"/>
      <w:r>
        <w:t>this</w:t>
      </w:r>
      <w:proofErr w:type="spellEnd"/>
      <w:r w:rsidRPr="00EC2BE2">
        <w:t xml:space="preserve"> p</w:t>
      </w:r>
      <w:proofErr w:type="spellStart"/>
      <w:r w:rsidRPr="00EC2BE2">
        <w:t>eriod</w:t>
      </w:r>
      <w:proofErr w:type="spellEnd"/>
      <w:r w:rsidRPr="00EC2BE2">
        <w:t xml:space="preserve"> of </w:t>
      </w:r>
      <w:proofErr w:type="spellStart"/>
      <w:r w:rsidRPr="00EC2BE2">
        <w:t>this</w:t>
      </w:r>
      <w:proofErr w:type="spellEnd"/>
      <w:r w:rsidRPr="00EC2BE2">
        <w:t xml:space="preserve"> report, minor works and site </w:t>
      </w:r>
      <w:proofErr w:type="spellStart"/>
      <w:r w:rsidRPr="00EC2BE2">
        <w:t>maintenance</w:t>
      </w:r>
      <w:proofErr w:type="spellEnd"/>
      <w:r w:rsidRPr="00EC2BE2">
        <w:t xml:space="preserve"> activities </w:t>
      </w:r>
      <w:proofErr w:type="spellStart"/>
      <w:r w:rsidRPr="00EC2BE2">
        <w:t>were</w:t>
      </w:r>
      <w:proofErr w:type="spellEnd"/>
      <w:r w:rsidRPr="00EC2BE2">
        <w:t xml:space="preserve"> </w:t>
      </w:r>
      <w:proofErr w:type="spellStart"/>
      <w:r w:rsidRPr="00EC2BE2">
        <w:t>carried</w:t>
      </w:r>
      <w:proofErr w:type="spellEnd"/>
      <w:r w:rsidRPr="00EC2BE2">
        <w:t xml:space="preserve"> out.</w:t>
      </w:r>
    </w:p>
    <w:p w14:paraId="5A66DEA0" w14:textId="792921B4" w:rsidR="00523EFA" w:rsidRPr="008C1DFE" w:rsidRDefault="00EC2BE2" w:rsidP="00E70728">
      <w:pPr>
        <w:pStyle w:val="Corpotesto"/>
      </w:pPr>
      <w:r w:rsidRPr="00A2400A">
        <w:rPr>
          <w:lang w:val="en-GB"/>
        </w:rPr>
        <w:t xml:space="preserve">During the activities relating to the reference quarter, </w:t>
      </w:r>
      <w:r>
        <w:rPr>
          <w:lang w:val="en-GB"/>
        </w:rPr>
        <w:t>5</w:t>
      </w:r>
      <w:r w:rsidRPr="00A2400A">
        <w:rPr>
          <w:lang w:val="en-GB"/>
        </w:rPr>
        <w:t xml:space="preserve"> types of waste were produced</w:t>
      </w:r>
      <w:r>
        <w:rPr>
          <w:lang w:val="en-GB"/>
        </w:rPr>
        <w:t>.</w:t>
      </w:r>
    </w:p>
    <w:p w14:paraId="266C96B9" w14:textId="5C930326" w:rsidR="00263402" w:rsidRPr="005D0EC1" w:rsidRDefault="00EC2BE2" w:rsidP="005D0EC1">
      <w:pPr>
        <w:pStyle w:val="Corpotesto"/>
        <w:sectPr w:rsidR="00263402" w:rsidRPr="005D0EC1" w:rsidSect="004E0A74">
          <w:headerReference w:type="default" r:id="rId14"/>
          <w:pgSz w:w="11910" w:h="16840"/>
          <w:pgMar w:top="2420" w:right="995" w:bottom="993" w:left="993" w:header="713" w:footer="0" w:gutter="0"/>
          <w:cols w:space="720"/>
        </w:sectPr>
      </w:pPr>
      <w:r w:rsidRPr="00A2400A">
        <w:rPr>
          <w:lang w:val="en-GB"/>
        </w:rPr>
        <w:t xml:space="preserve">In </w:t>
      </w:r>
      <w:r w:rsidRPr="00A2400A">
        <w:rPr>
          <w:b/>
          <w:bCs/>
          <w:lang w:val="en-GB"/>
        </w:rPr>
        <w:t>Annex 1</w:t>
      </w:r>
      <w:r w:rsidRPr="00A2400A">
        <w:rPr>
          <w:lang w:val="en-GB"/>
        </w:rPr>
        <w:t xml:space="preserve"> </w:t>
      </w:r>
      <w:r w:rsidRPr="00D45331">
        <w:rPr>
          <w:lang w:val="en-US"/>
        </w:rPr>
        <w:t>shows, a fourth copy of a FIR of the period in question and the related Test Report which certifies the CER code of the waste produced</w:t>
      </w:r>
      <w:r w:rsidR="00263402" w:rsidRPr="008C1DFE">
        <w:t>.</w:t>
      </w:r>
    </w:p>
    <w:p w14:paraId="7A625A88" w14:textId="77777777" w:rsidR="00EC2BE2" w:rsidRPr="00441A40" w:rsidRDefault="00EC2BE2" w:rsidP="00EC2BE2">
      <w:pPr>
        <w:ind w:firstLine="720"/>
        <w:rPr>
          <w:b/>
          <w:sz w:val="28"/>
          <w:lang w:val="en-GB"/>
        </w:rPr>
      </w:pPr>
      <w:r w:rsidRPr="00441A40">
        <w:rPr>
          <w:b/>
          <w:sz w:val="28"/>
          <w:lang w:val="en-GB"/>
        </w:rPr>
        <w:lastRenderedPageBreak/>
        <w:t>Annex 1 – FIR Example and Laboratory Tests</w:t>
      </w:r>
    </w:p>
    <w:p w14:paraId="01EA573D" w14:textId="77777777" w:rsidR="009E3B71" w:rsidRDefault="009E3B71" w:rsidP="00771E66">
      <w:pPr>
        <w:tabs>
          <w:tab w:val="left" w:pos="10134"/>
        </w:tabs>
        <w:spacing w:before="92"/>
        <w:ind w:left="812"/>
        <w:jc w:val="center"/>
        <w:rPr>
          <w:b/>
          <w:sz w:val="28"/>
        </w:rPr>
      </w:pPr>
    </w:p>
    <w:p w14:paraId="389019BB" w14:textId="1FD4072F" w:rsidR="009E3B71" w:rsidRDefault="00622B56" w:rsidP="000C31DF">
      <w:pPr>
        <w:jc w:val="center"/>
        <w:rPr>
          <w:b/>
          <w:sz w:val="28"/>
        </w:rPr>
      </w:pPr>
      <w:r>
        <w:rPr>
          <w:b/>
          <w:sz w:val="28"/>
        </w:rPr>
        <w:br w:type="column"/>
      </w:r>
      <w:r>
        <w:rPr>
          <w:noProof/>
        </w:rPr>
        <w:lastRenderedPageBreak/>
        <w:drawing>
          <wp:inline distT="0" distB="0" distL="0" distR="0" wp14:anchorId="62DDD9DD" wp14:editId="0C151505">
            <wp:extent cx="8280000" cy="5806396"/>
            <wp:effectExtent l="0" t="1270" r="5715" b="571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rot="5400000">
                      <a:off x="0" y="0"/>
                      <a:ext cx="8280000" cy="5806396"/>
                    </a:xfrm>
                    <a:prstGeom prst="rect">
                      <a:avLst/>
                    </a:prstGeom>
                  </pic:spPr>
                </pic:pic>
              </a:graphicData>
            </a:graphic>
          </wp:inline>
        </w:drawing>
      </w:r>
    </w:p>
    <w:p w14:paraId="2424498D" w14:textId="1F2677E6" w:rsidR="00622B56" w:rsidRDefault="00622B56" w:rsidP="000C31DF">
      <w:pPr>
        <w:jc w:val="center"/>
        <w:rPr>
          <w:b/>
          <w:sz w:val="28"/>
        </w:rPr>
      </w:pPr>
    </w:p>
    <w:p w14:paraId="21D26595" w14:textId="7CE08989" w:rsidR="00622B56" w:rsidRDefault="00622B56" w:rsidP="000C31DF">
      <w:pPr>
        <w:jc w:val="center"/>
        <w:rPr>
          <w:b/>
          <w:sz w:val="28"/>
        </w:rPr>
      </w:pPr>
      <w:r>
        <w:rPr>
          <w:noProof/>
        </w:rPr>
        <w:lastRenderedPageBreak/>
        <w:drawing>
          <wp:inline distT="0" distB="0" distL="0" distR="0" wp14:anchorId="51C049D9" wp14:editId="3A76DBF1">
            <wp:extent cx="8280000" cy="5395738"/>
            <wp:effectExtent l="0" t="5715" r="1270" b="127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rot="5400000">
                      <a:off x="0" y="0"/>
                      <a:ext cx="8280000" cy="5395738"/>
                    </a:xfrm>
                    <a:prstGeom prst="rect">
                      <a:avLst/>
                    </a:prstGeom>
                  </pic:spPr>
                </pic:pic>
              </a:graphicData>
            </a:graphic>
          </wp:inline>
        </w:drawing>
      </w:r>
    </w:p>
    <w:p w14:paraId="4D093691" w14:textId="78AE8964" w:rsidR="00622B56" w:rsidRDefault="00622B56" w:rsidP="000C31DF">
      <w:pPr>
        <w:jc w:val="center"/>
        <w:rPr>
          <w:b/>
          <w:sz w:val="28"/>
        </w:rPr>
      </w:pPr>
    </w:p>
    <w:p w14:paraId="5AD9C247" w14:textId="3C23FFBD" w:rsidR="00622B56" w:rsidRDefault="00622B56" w:rsidP="000C31DF">
      <w:pPr>
        <w:jc w:val="center"/>
        <w:rPr>
          <w:b/>
          <w:sz w:val="28"/>
        </w:rPr>
      </w:pPr>
      <w:r>
        <w:rPr>
          <w:noProof/>
        </w:rPr>
        <w:lastRenderedPageBreak/>
        <w:drawing>
          <wp:inline distT="0" distB="0" distL="0" distR="0" wp14:anchorId="0D8E53EB" wp14:editId="64AC2C15">
            <wp:extent cx="8280000" cy="5480395"/>
            <wp:effectExtent l="9208"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rot="5400000">
                      <a:off x="0" y="0"/>
                      <a:ext cx="8280000" cy="5480395"/>
                    </a:xfrm>
                    <a:prstGeom prst="rect">
                      <a:avLst/>
                    </a:prstGeom>
                  </pic:spPr>
                </pic:pic>
              </a:graphicData>
            </a:graphic>
          </wp:inline>
        </w:drawing>
      </w:r>
    </w:p>
    <w:p w14:paraId="4C16D4E5" w14:textId="79ACC8C3" w:rsidR="00622B56" w:rsidRDefault="00622B56" w:rsidP="000C31DF">
      <w:pPr>
        <w:jc w:val="center"/>
        <w:rPr>
          <w:b/>
          <w:sz w:val="28"/>
        </w:rPr>
      </w:pPr>
    </w:p>
    <w:p w14:paraId="749EDFC4" w14:textId="2F402683" w:rsidR="00622B56" w:rsidRDefault="00622B56" w:rsidP="000C31DF">
      <w:pPr>
        <w:jc w:val="center"/>
        <w:rPr>
          <w:b/>
          <w:sz w:val="28"/>
        </w:rPr>
      </w:pPr>
      <w:r>
        <w:rPr>
          <w:noProof/>
        </w:rPr>
        <w:lastRenderedPageBreak/>
        <w:drawing>
          <wp:inline distT="0" distB="0" distL="0" distR="0" wp14:anchorId="4609CE0A" wp14:editId="3743632A">
            <wp:extent cx="8280000" cy="5524208"/>
            <wp:effectExtent l="635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rot="5400000">
                      <a:off x="0" y="0"/>
                      <a:ext cx="8280000" cy="5524208"/>
                    </a:xfrm>
                    <a:prstGeom prst="rect">
                      <a:avLst/>
                    </a:prstGeom>
                  </pic:spPr>
                </pic:pic>
              </a:graphicData>
            </a:graphic>
          </wp:inline>
        </w:drawing>
      </w:r>
    </w:p>
    <w:p w14:paraId="4B124AC7" w14:textId="71DCA84B" w:rsidR="00622B56" w:rsidRDefault="00622B56" w:rsidP="000C31DF">
      <w:pPr>
        <w:jc w:val="center"/>
        <w:rPr>
          <w:b/>
          <w:sz w:val="28"/>
        </w:rPr>
      </w:pPr>
    </w:p>
    <w:p w14:paraId="39312BF9" w14:textId="5728B271" w:rsidR="00622B56" w:rsidRDefault="00622B56" w:rsidP="000C31DF">
      <w:pPr>
        <w:jc w:val="center"/>
        <w:rPr>
          <w:b/>
          <w:sz w:val="28"/>
        </w:rPr>
      </w:pPr>
      <w:r>
        <w:rPr>
          <w:noProof/>
        </w:rPr>
        <w:lastRenderedPageBreak/>
        <w:drawing>
          <wp:inline distT="0" distB="0" distL="0" distR="0" wp14:anchorId="1BB68678" wp14:editId="5126C38C">
            <wp:extent cx="8280000" cy="5480395"/>
            <wp:effectExtent l="9208"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rot="5400000">
                      <a:off x="0" y="0"/>
                      <a:ext cx="8280000" cy="5480395"/>
                    </a:xfrm>
                    <a:prstGeom prst="rect">
                      <a:avLst/>
                    </a:prstGeom>
                  </pic:spPr>
                </pic:pic>
              </a:graphicData>
            </a:graphic>
          </wp:inline>
        </w:drawing>
      </w:r>
    </w:p>
    <w:p w14:paraId="4F52780F" w14:textId="06B7E34E" w:rsidR="00622B56" w:rsidRDefault="00622B56" w:rsidP="000C31DF">
      <w:pPr>
        <w:jc w:val="center"/>
        <w:rPr>
          <w:b/>
          <w:sz w:val="28"/>
        </w:rPr>
      </w:pPr>
    </w:p>
    <w:p w14:paraId="5797CAA0" w14:textId="36C1C973" w:rsidR="00622B56" w:rsidRDefault="00622B56" w:rsidP="000C31DF">
      <w:pPr>
        <w:jc w:val="center"/>
        <w:rPr>
          <w:b/>
          <w:sz w:val="28"/>
        </w:rPr>
      </w:pPr>
      <w:r>
        <w:rPr>
          <w:noProof/>
        </w:rPr>
        <w:lastRenderedPageBreak/>
        <w:drawing>
          <wp:inline distT="0" distB="0" distL="0" distR="0" wp14:anchorId="359254C0" wp14:editId="54D627CD">
            <wp:extent cx="8280000" cy="5539803"/>
            <wp:effectExtent l="0" t="1587" r="5397" b="5398"/>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rot="5400000">
                      <a:off x="0" y="0"/>
                      <a:ext cx="8280000" cy="5539803"/>
                    </a:xfrm>
                    <a:prstGeom prst="rect">
                      <a:avLst/>
                    </a:prstGeom>
                  </pic:spPr>
                </pic:pic>
              </a:graphicData>
            </a:graphic>
          </wp:inline>
        </w:drawing>
      </w:r>
    </w:p>
    <w:p w14:paraId="435A22C9" w14:textId="22DB0EA7" w:rsidR="00622B56" w:rsidRDefault="00622B56" w:rsidP="000C31DF">
      <w:pPr>
        <w:jc w:val="center"/>
        <w:rPr>
          <w:b/>
          <w:sz w:val="28"/>
        </w:rPr>
      </w:pPr>
    </w:p>
    <w:p w14:paraId="48CDF1DC" w14:textId="7461B345" w:rsidR="00622B56" w:rsidRDefault="00622B56" w:rsidP="000C31DF">
      <w:pPr>
        <w:jc w:val="center"/>
        <w:rPr>
          <w:b/>
          <w:sz w:val="28"/>
        </w:rPr>
      </w:pPr>
      <w:r>
        <w:rPr>
          <w:noProof/>
        </w:rPr>
        <w:lastRenderedPageBreak/>
        <w:drawing>
          <wp:inline distT="0" distB="0" distL="0" distR="0" wp14:anchorId="6368118E" wp14:editId="0138A013">
            <wp:extent cx="8280000" cy="5553170"/>
            <wp:effectExtent l="0" t="8255"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rot="5400000">
                      <a:off x="0" y="0"/>
                      <a:ext cx="8280000" cy="5553170"/>
                    </a:xfrm>
                    <a:prstGeom prst="rect">
                      <a:avLst/>
                    </a:prstGeom>
                  </pic:spPr>
                </pic:pic>
              </a:graphicData>
            </a:graphic>
          </wp:inline>
        </w:drawing>
      </w:r>
    </w:p>
    <w:p w14:paraId="63274B03" w14:textId="21FBD12B" w:rsidR="00622B56" w:rsidRDefault="00622B56" w:rsidP="000C31DF">
      <w:pPr>
        <w:jc w:val="center"/>
        <w:rPr>
          <w:b/>
          <w:sz w:val="28"/>
        </w:rPr>
      </w:pPr>
    </w:p>
    <w:p w14:paraId="54941EAF" w14:textId="4E1CD101" w:rsidR="00622B56" w:rsidRDefault="00622B56" w:rsidP="000C31DF">
      <w:pPr>
        <w:jc w:val="center"/>
        <w:rPr>
          <w:b/>
          <w:sz w:val="28"/>
        </w:rPr>
      </w:pPr>
      <w:r>
        <w:rPr>
          <w:noProof/>
        </w:rPr>
        <w:lastRenderedPageBreak/>
        <w:drawing>
          <wp:inline distT="0" distB="0" distL="0" distR="0" wp14:anchorId="3A7D1E08" wp14:editId="293E179E">
            <wp:extent cx="8280000" cy="5487078"/>
            <wp:effectExtent l="5715"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rot="5400000">
                      <a:off x="0" y="0"/>
                      <a:ext cx="8280000" cy="5487078"/>
                    </a:xfrm>
                    <a:prstGeom prst="rect">
                      <a:avLst/>
                    </a:prstGeom>
                  </pic:spPr>
                </pic:pic>
              </a:graphicData>
            </a:graphic>
          </wp:inline>
        </w:drawing>
      </w:r>
    </w:p>
    <w:p w14:paraId="428AED94" w14:textId="1AD41700" w:rsidR="00622B56" w:rsidRDefault="00622B56" w:rsidP="000C31DF">
      <w:pPr>
        <w:jc w:val="center"/>
        <w:rPr>
          <w:b/>
          <w:sz w:val="28"/>
        </w:rPr>
      </w:pPr>
    </w:p>
    <w:p w14:paraId="55830CAD" w14:textId="2DC2B012" w:rsidR="00622B56" w:rsidRDefault="00622B56" w:rsidP="000C31DF">
      <w:pPr>
        <w:jc w:val="center"/>
        <w:rPr>
          <w:b/>
          <w:sz w:val="28"/>
        </w:rPr>
      </w:pPr>
      <w:r>
        <w:rPr>
          <w:noProof/>
        </w:rPr>
        <w:lastRenderedPageBreak/>
        <w:drawing>
          <wp:inline distT="0" distB="0" distL="0" distR="0" wp14:anchorId="77C1B0BA" wp14:editId="26DAAA44">
            <wp:extent cx="8280000" cy="5519752"/>
            <wp:effectExtent l="8573"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rot="5400000">
                      <a:off x="0" y="0"/>
                      <a:ext cx="8280000" cy="5519752"/>
                    </a:xfrm>
                    <a:prstGeom prst="rect">
                      <a:avLst/>
                    </a:prstGeom>
                  </pic:spPr>
                </pic:pic>
              </a:graphicData>
            </a:graphic>
          </wp:inline>
        </w:drawing>
      </w:r>
    </w:p>
    <w:p w14:paraId="20E97350" w14:textId="2298153E" w:rsidR="00622B56" w:rsidRDefault="00622B56" w:rsidP="000C31DF">
      <w:pPr>
        <w:jc w:val="center"/>
        <w:rPr>
          <w:b/>
          <w:sz w:val="28"/>
        </w:rPr>
      </w:pPr>
    </w:p>
    <w:p w14:paraId="3F73B720" w14:textId="7F7228C1" w:rsidR="00622B56" w:rsidRPr="005D0EC1" w:rsidRDefault="00622B56" w:rsidP="000C31DF">
      <w:pPr>
        <w:jc w:val="center"/>
        <w:rPr>
          <w:b/>
          <w:sz w:val="28"/>
        </w:rPr>
      </w:pPr>
      <w:r>
        <w:rPr>
          <w:noProof/>
        </w:rPr>
        <w:lastRenderedPageBreak/>
        <w:drawing>
          <wp:inline distT="0" distB="0" distL="0" distR="0" wp14:anchorId="599275D0" wp14:editId="40CE94C8">
            <wp:extent cx="8280000" cy="5607379"/>
            <wp:effectExtent l="2858"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rot="5400000">
                      <a:off x="0" y="0"/>
                      <a:ext cx="8280000" cy="5607379"/>
                    </a:xfrm>
                    <a:prstGeom prst="rect">
                      <a:avLst/>
                    </a:prstGeom>
                  </pic:spPr>
                </pic:pic>
              </a:graphicData>
            </a:graphic>
          </wp:inline>
        </w:drawing>
      </w:r>
    </w:p>
    <w:sectPr w:rsidR="00622B56" w:rsidRPr="005D0EC1" w:rsidSect="004E0A74">
      <w:pgSz w:w="11910" w:h="16840"/>
      <w:pgMar w:top="2420" w:right="440" w:bottom="993" w:left="320" w:header="713"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14817F" w14:textId="77777777" w:rsidR="001A0955" w:rsidRDefault="001A0955">
      <w:r>
        <w:separator/>
      </w:r>
    </w:p>
  </w:endnote>
  <w:endnote w:type="continuationSeparator" w:id="0">
    <w:p w14:paraId="3D9B2702" w14:textId="77777777" w:rsidR="001A0955" w:rsidRDefault="001A09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C0A316" w14:textId="77777777" w:rsidR="001A0955" w:rsidRDefault="001A0955">
      <w:r>
        <w:separator/>
      </w:r>
    </w:p>
  </w:footnote>
  <w:footnote w:type="continuationSeparator" w:id="0">
    <w:p w14:paraId="70395EE7" w14:textId="77777777" w:rsidR="001A0955" w:rsidRDefault="001A09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4"/>
      <w:gridCol w:w="1018"/>
      <w:gridCol w:w="4536"/>
      <w:gridCol w:w="851"/>
      <w:gridCol w:w="850"/>
    </w:tblGrid>
    <w:tr w:rsidR="00B73B4F" w:rsidRPr="00A848AF" w14:paraId="6A006BE8" w14:textId="77777777" w:rsidTr="005D0EC1">
      <w:trPr>
        <w:trHeight w:val="557"/>
        <w:jc w:val="center"/>
      </w:trPr>
      <w:tc>
        <w:tcPr>
          <w:tcW w:w="2484" w:type="dxa"/>
          <w:vAlign w:val="center"/>
        </w:tcPr>
        <w:p w14:paraId="5B411519" w14:textId="77777777" w:rsidR="00B73B4F" w:rsidRPr="00A848AF" w:rsidRDefault="00B73B4F" w:rsidP="00B73B4F">
          <w:pPr>
            <w:pStyle w:val="Shelter"/>
            <w:tabs>
              <w:tab w:val="left" w:pos="75"/>
              <w:tab w:val="left" w:pos="514"/>
              <w:tab w:val="left" w:pos="656"/>
              <w:tab w:val="left" w:pos="939"/>
            </w:tabs>
            <w:ind w:left="372" w:hanging="372"/>
            <w:rPr>
              <w:rFonts w:cs="Arial"/>
              <w:szCs w:val="16"/>
              <w:lang w:val="en-US"/>
            </w:rPr>
          </w:pPr>
          <w:r w:rsidRPr="00A848AF">
            <w:rPr>
              <w:noProof/>
            </w:rPr>
            <w:drawing>
              <wp:inline distT="0" distB="0" distL="0" distR="0" wp14:anchorId="7B172B56" wp14:editId="42E680CC">
                <wp:extent cx="904624" cy="342900"/>
                <wp:effectExtent l="0" t="0" r="0" b="0"/>
                <wp:docPr id="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P logo small.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04624" cy="342900"/>
                        </a:xfrm>
                        <a:prstGeom prst="rect">
                          <a:avLst/>
                        </a:prstGeom>
                      </pic:spPr>
                    </pic:pic>
                  </a:graphicData>
                </a:graphic>
              </wp:inline>
            </w:drawing>
          </w:r>
        </w:p>
      </w:tc>
      <w:tc>
        <w:tcPr>
          <w:tcW w:w="1018" w:type="dxa"/>
          <w:vAlign w:val="center"/>
        </w:tcPr>
        <w:p w14:paraId="6AD343F2" w14:textId="77777777" w:rsidR="00B73B4F" w:rsidRPr="00A848AF" w:rsidRDefault="00B73B4F" w:rsidP="00751AB9">
          <w:pPr>
            <w:pStyle w:val="Shelter"/>
          </w:pPr>
          <w:r w:rsidRPr="00A848AF">
            <w:t>TAP AG</w:t>
          </w:r>
        </w:p>
        <w:p w14:paraId="45E28922" w14:textId="77777777" w:rsidR="00B73B4F" w:rsidRPr="00A848AF" w:rsidRDefault="00B73B4F" w:rsidP="00751AB9">
          <w:pPr>
            <w:pStyle w:val="Shelter"/>
          </w:pPr>
          <w:r w:rsidRPr="00A848AF">
            <w:t>Doc. no.:</w:t>
          </w:r>
        </w:p>
      </w:tc>
      <w:tc>
        <w:tcPr>
          <w:tcW w:w="4536" w:type="dxa"/>
          <w:vAlign w:val="center"/>
        </w:tcPr>
        <w:p w14:paraId="1EB3BEB0" w14:textId="03E3F1C4" w:rsidR="00B73B4F" w:rsidRPr="004E193D" w:rsidRDefault="00B73B4F" w:rsidP="00751AB9">
          <w:pPr>
            <w:pStyle w:val="Shelter"/>
            <w:jc w:val="center"/>
          </w:pPr>
          <w:r>
            <w:t xml:space="preserve"> </w:t>
          </w:r>
          <w:r w:rsidR="007F2033">
            <w:rPr>
              <w:szCs w:val="22"/>
              <w:lang w:val="es-ES"/>
            </w:rPr>
            <w:t>CAL00-C28198-601-Y-</w:t>
          </w:r>
          <w:r w:rsidR="007F2033" w:rsidRPr="007E04AE">
            <w:rPr>
              <w:szCs w:val="22"/>
              <w:lang w:val="es-ES"/>
            </w:rPr>
            <w:t>TRY-</w:t>
          </w:r>
          <w:r w:rsidR="005D0EC1">
            <w:rPr>
              <w:szCs w:val="22"/>
              <w:lang w:val="es-ES"/>
            </w:rPr>
            <w:t>00</w:t>
          </w:r>
          <w:r w:rsidR="001E280E">
            <w:rPr>
              <w:szCs w:val="22"/>
              <w:lang w:val="es-ES"/>
            </w:rPr>
            <w:t>53</w:t>
          </w:r>
        </w:p>
      </w:tc>
      <w:tc>
        <w:tcPr>
          <w:tcW w:w="851" w:type="dxa"/>
          <w:vAlign w:val="center"/>
        </w:tcPr>
        <w:p w14:paraId="70A7178A" w14:textId="77777777" w:rsidR="00B73B4F" w:rsidRPr="00A848AF" w:rsidRDefault="00B73B4F" w:rsidP="00751AB9">
          <w:pPr>
            <w:pStyle w:val="Shelter"/>
          </w:pPr>
          <w:r w:rsidRPr="00A848AF">
            <w:t>Rev. No.:</w:t>
          </w:r>
        </w:p>
      </w:tc>
      <w:tc>
        <w:tcPr>
          <w:tcW w:w="850" w:type="dxa"/>
          <w:vAlign w:val="center"/>
        </w:tcPr>
        <w:p w14:paraId="553EEC69" w14:textId="77777777" w:rsidR="00B73B4F" w:rsidRPr="00A848AF" w:rsidRDefault="00B73B4F" w:rsidP="00751AB9">
          <w:pPr>
            <w:pStyle w:val="Shelter"/>
          </w:pPr>
          <w:r>
            <w:t>0</w:t>
          </w:r>
        </w:p>
      </w:tc>
    </w:tr>
    <w:tr w:rsidR="00B73B4F" w:rsidRPr="0031746B" w14:paraId="66FC60B7" w14:textId="77777777" w:rsidTr="005D0EC1">
      <w:trPr>
        <w:trHeight w:val="560"/>
        <w:jc w:val="center"/>
      </w:trPr>
      <w:tc>
        <w:tcPr>
          <w:tcW w:w="2484" w:type="dxa"/>
          <w:vAlign w:val="center"/>
        </w:tcPr>
        <w:p w14:paraId="2D389579" w14:textId="77777777" w:rsidR="00B73B4F" w:rsidRPr="00A848AF" w:rsidRDefault="00B73B4F" w:rsidP="00751AB9">
          <w:pPr>
            <w:pStyle w:val="Shelter"/>
            <w:tabs>
              <w:tab w:val="left" w:pos="372"/>
            </w:tabs>
            <w:ind w:left="372" w:hanging="372"/>
            <w:jc w:val="center"/>
            <w:rPr>
              <w:szCs w:val="16"/>
              <w:lang w:val="en-US"/>
            </w:rPr>
          </w:pPr>
        </w:p>
      </w:tc>
      <w:tc>
        <w:tcPr>
          <w:tcW w:w="1018" w:type="dxa"/>
          <w:vAlign w:val="center"/>
        </w:tcPr>
        <w:p w14:paraId="6ECB15E6" w14:textId="77777777" w:rsidR="00B73B4F" w:rsidRPr="000A12DB" w:rsidRDefault="00B73B4F" w:rsidP="00751AB9">
          <w:pPr>
            <w:pStyle w:val="Shelter"/>
          </w:pPr>
          <w:r w:rsidRPr="000A12DB">
            <w:t>Doc. Titolo:</w:t>
          </w:r>
        </w:p>
      </w:tc>
      <w:tc>
        <w:tcPr>
          <w:tcW w:w="4536" w:type="dxa"/>
          <w:vAlign w:val="center"/>
        </w:tcPr>
        <w:p w14:paraId="00141BAF" w14:textId="09CCBBBB" w:rsidR="00B73B4F" w:rsidRPr="000A12DB" w:rsidRDefault="00EC2BE2" w:rsidP="005D0EC1">
          <w:pPr>
            <w:pStyle w:val="Shelter"/>
            <w:jc w:val="center"/>
          </w:pPr>
          <w:r>
            <w:rPr>
              <w:rFonts w:cs="Arial"/>
              <w:szCs w:val="16"/>
              <w:lang w:val="en-US"/>
            </w:rPr>
            <w:t xml:space="preserve">Waste Management </w:t>
          </w:r>
          <w:r w:rsidRPr="00CD6ACC">
            <w:rPr>
              <w:rFonts w:cs="Arial"/>
              <w:szCs w:val="16"/>
              <w:lang w:val="en-US"/>
            </w:rPr>
            <w:t xml:space="preserve">Monitoring Report During construction </w:t>
          </w:r>
          <w:r w:rsidRPr="0040286D">
            <w:rPr>
              <w:lang w:val="en-GB"/>
            </w:rPr>
            <w:t>(Period September 20</w:t>
          </w:r>
          <w:r>
            <w:rPr>
              <w:lang w:val="en-GB"/>
            </w:rPr>
            <w:t>20</w:t>
          </w:r>
          <w:r w:rsidRPr="0040286D">
            <w:rPr>
              <w:lang w:val="en-GB"/>
            </w:rPr>
            <w:t xml:space="preserve"> – November 20</w:t>
          </w:r>
          <w:r>
            <w:rPr>
              <w:lang w:val="en-GB"/>
            </w:rPr>
            <w:t>20</w:t>
          </w:r>
          <w:r w:rsidRPr="0040286D">
            <w:rPr>
              <w:lang w:val="en-GB"/>
            </w:rPr>
            <w:t xml:space="preserve">) </w:t>
          </w:r>
          <w:r>
            <w:rPr>
              <w:rFonts w:cs="Arial"/>
              <w:szCs w:val="16"/>
              <w:lang w:val="en-NZ"/>
            </w:rPr>
            <w:t>Area</w:t>
          </w:r>
          <w:r w:rsidRPr="000C65BA">
            <w:rPr>
              <w:rFonts w:cs="Arial"/>
              <w:szCs w:val="16"/>
              <w:lang w:val="en-NZ"/>
            </w:rPr>
            <w:t xml:space="preserve"> </w:t>
          </w:r>
          <w:r w:rsidRPr="00CD6ACC">
            <w:rPr>
              <w:rFonts w:cs="Arial"/>
              <w:szCs w:val="16"/>
              <w:lang w:val="en-US"/>
            </w:rPr>
            <w:t>interested by phase</w:t>
          </w:r>
          <w:r>
            <w:rPr>
              <w:rFonts w:cs="Arial"/>
              <w:szCs w:val="16"/>
              <w:lang w:val="en-US"/>
            </w:rPr>
            <w:t xml:space="preserve"> </w:t>
          </w:r>
          <w:r w:rsidRPr="008977E7">
            <w:rPr>
              <w:lang w:val="en-US"/>
            </w:rPr>
            <w:t>3</w:t>
          </w:r>
        </w:p>
      </w:tc>
      <w:tc>
        <w:tcPr>
          <w:tcW w:w="851" w:type="dxa"/>
          <w:vAlign w:val="center"/>
        </w:tcPr>
        <w:p w14:paraId="1E76B742" w14:textId="77777777" w:rsidR="00B73B4F" w:rsidRPr="00A848AF" w:rsidRDefault="00B73B4F" w:rsidP="00751AB9">
          <w:pPr>
            <w:pStyle w:val="Shelter"/>
          </w:pPr>
          <w:proofErr w:type="spellStart"/>
          <w:r w:rsidRPr="00A848AF">
            <w:t>Pag</w:t>
          </w:r>
          <w:proofErr w:type="spellEnd"/>
          <w:r w:rsidRPr="00A848AF">
            <w:t>:</w:t>
          </w:r>
        </w:p>
      </w:tc>
      <w:tc>
        <w:tcPr>
          <w:tcW w:w="850" w:type="dxa"/>
          <w:vAlign w:val="center"/>
        </w:tcPr>
        <w:p w14:paraId="4B6118AC" w14:textId="77777777" w:rsidR="00B73B4F" w:rsidRPr="009E3B71" w:rsidRDefault="00B73B4F" w:rsidP="00751AB9">
          <w:pPr>
            <w:pStyle w:val="Shelter"/>
          </w:pPr>
          <w:r w:rsidRPr="009E3B71">
            <w:rPr>
              <w:b/>
            </w:rPr>
            <w:fldChar w:fldCharType="begin"/>
          </w:r>
          <w:r w:rsidRPr="009E3B71">
            <w:rPr>
              <w:b/>
            </w:rPr>
            <w:instrText>PAGE  \* Arabic  \* MERGEFORMAT</w:instrText>
          </w:r>
          <w:r w:rsidRPr="009E3B71">
            <w:rPr>
              <w:b/>
            </w:rPr>
            <w:fldChar w:fldCharType="separate"/>
          </w:r>
          <w:r w:rsidR="00E02B18">
            <w:rPr>
              <w:b/>
              <w:noProof/>
            </w:rPr>
            <w:t>2</w:t>
          </w:r>
          <w:r w:rsidRPr="009E3B71">
            <w:rPr>
              <w:b/>
            </w:rPr>
            <w:fldChar w:fldCharType="end"/>
          </w:r>
          <w:r w:rsidRPr="009E3B71">
            <w:rPr>
              <w:b/>
            </w:rPr>
            <w:t xml:space="preserve"> </w:t>
          </w:r>
          <w:r w:rsidRPr="009E3B71">
            <w:t xml:space="preserve">di </w:t>
          </w:r>
          <w:r w:rsidRPr="009E3B71">
            <w:rPr>
              <w:b/>
              <w:noProof/>
            </w:rPr>
            <w:fldChar w:fldCharType="begin"/>
          </w:r>
          <w:r w:rsidRPr="009E3B71">
            <w:rPr>
              <w:b/>
              <w:noProof/>
            </w:rPr>
            <w:instrText>NUMPAGES  \* Arabic  \* MERGEFORMAT</w:instrText>
          </w:r>
          <w:r w:rsidRPr="009E3B71">
            <w:rPr>
              <w:b/>
              <w:noProof/>
            </w:rPr>
            <w:fldChar w:fldCharType="separate"/>
          </w:r>
          <w:r w:rsidR="00E02B18">
            <w:rPr>
              <w:b/>
              <w:noProof/>
            </w:rPr>
            <w:t>15</w:t>
          </w:r>
          <w:r w:rsidRPr="009E3B71">
            <w:rPr>
              <w:b/>
              <w:noProof/>
            </w:rPr>
            <w:fldChar w:fldCharType="end"/>
          </w:r>
        </w:p>
      </w:tc>
    </w:tr>
  </w:tbl>
  <w:p w14:paraId="79FD1A5A" w14:textId="7989A0FA" w:rsidR="00BF04C9" w:rsidRDefault="00BF04C9">
    <w:pPr>
      <w:pStyle w:val="Corpotesto"/>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B9A0D51"/>
    <w:multiLevelType w:val="multilevel"/>
    <w:tmpl w:val="1E8E7D4E"/>
    <w:lvl w:ilvl="0">
      <w:start w:val="4"/>
      <w:numFmt w:val="decimal"/>
      <w:lvlText w:val="%1"/>
      <w:lvlJc w:val="left"/>
      <w:pPr>
        <w:ind w:left="1389" w:hanging="577"/>
      </w:pPr>
      <w:rPr>
        <w:rFonts w:hint="default"/>
        <w:lang w:val="it-IT" w:eastAsia="it-IT" w:bidi="it-IT"/>
      </w:rPr>
    </w:lvl>
    <w:lvl w:ilvl="1">
      <w:start w:val="1"/>
      <w:numFmt w:val="decimal"/>
      <w:lvlText w:val="%1.%2"/>
      <w:lvlJc w:val="left"/>
      <w:pPr>
        <w:ind w:left="1389" w:hanging="577"/>
      </w:pPr>
      <w:rPr>
        <w:rFonts w:ascii="Arial" w:eastAsia="Arial" w:hAnsi="Arial" w:cs="Arial" w:hint="default"/>
        <w:b/>
        <w:bCs/>
        <w:spacing w:val="-4"/>
        <w:w w:val="99"/>
        <w:sz w:val="24"/>
        <w:szCs w:val="24"/>
        <w:lang w:val="it-IT" w:eastAsia="it-IT" w:bidi="it-IT"/>
      </w:rPr>
    </w:lvl>
    <w:lvl w:ilvl="2">
      <w:numFmt w:val="bullet"/>
      <w:lvlText w:val="•"/>
      <w:lvlJc w:val="left"/>
      <w:pPr>
        <w:ind w:left="3333" w:hanging="577"/>
      </w:pPr>
      <w:rPr>
        <w:rFonts w:hint="default"/>
        <w:lang w:val="it-IT" w:eastAsia="it-IT" w:bidi="it-IT"/>
      </w:rPr>
    </w:lvl>
    <w:lvl w:ilvl="3">
      <w:numFmt w:val="bullet"/>
      <w:lvlText w:val="•"/>
      <w:lvlJc w:val="left"/>
      <w:pPr>
        <w:ind w:left="4309" w:hanging="577"/>
      </w:pPr>
      <w:rPr>
        <w:rFonts w:hint="default"/>
        <w:lang w:val="it-IT" w:eastAsia="it-IT" w:bidi="it-IT"/>
      </w:rPr>
    </w:lvl>
    <w:lvl w:ilvl="4">
      <w:numFmt w:val="bullet"/>
      <w:lvlText w:val="•"/>
      <w:lvlJc w:val="left"/>
      <w:pPr>
        <w:ind w:left="5286" w:hanging="577"/>
      </w:pPr>
      <w:rPr>
        <w:rFonts w:hint="default"/>
        <w:lang w:val="it-IT" w:eastAsia="it-IT" w:bidi="it-IT"/>
      </w:rPr>
    </w:lvl>
    <w:lvl w:ilvl="5">
      <w:numFmt w:val="bullet"/>
      <w:lvlText w:val="•"/>
      <w:lvlJc w:val="left"/>
      <w:pPr>
        <w:ind w:left="6263" w:hanging="577"/>
      </w:pPr>
      <w:rPr>
        <w:rFonts w:hint="default"/>
        <w:lang w:val="it-IT" w:eastAsia="it-IT" w:bidi="it-IT"/>
      </w:rPr>
    </w:lvl>
    <w:lvl w:ilvl="6">
      <w:numFmt w:val="bullet"/>
      <w:lvlText w:val="•"/>
      <w:lvlJc w:val="left"/>
      <w:pPr>
        <w:ind w:left="7239" w:hanging="577"/>
      </w:pPr>
      <w:rPr>
        <w:rFonts w:hint="default"/>
        <w:lang w:val="it-IT" w:eastAsia="it-IT" w:bidi="it-IT"/>
      </w:rPr>
    </w:lvl>
    <w:lvl w:ilvl="7">
      <w:numFmt w:val="bullet"/>
      <w:lvlText w:val="•"/>
      <w:lvlJc w:val="left"/>
      <w:pPr>
        <w:ind w:left="8216" w:hanging="577"/>
      </w:pPr>
      <w:rPr>
        <w:rFonts w:hint="default"/>
        <w:lang w:val="it-IT" w:eastAsia="it-IT" w:bidi="it-IT"/>
      </w:rPr>
    </w:lvl>
    <w:lvl w:ilvl="8">
      <w:numFmt w:val="bullet"/>
      <w:lvlText w:val="•"/>
      <w:lvlJc w:val="left"/>
      <w:pPr>
        <w:ind w:left="9193" w:hanging="577"/>
      </w:pPr>
      <w:rPr>
        <w:rFonts w:hint="default"/>
        <w:lang w:val="it-IT" w:eastAsia="it-IT" w:bidi="it-IT"/>
      </w:rPr>
    </w:lvl>
  </w:abstractNum>
  <w:abstractNum w:abstractNumId="1" w15:restartNumberingAfterBreak="0">
    <w:nsid w:val="2DA8376F"/>
    <w:multiLevelType w:val="hybridMultilevel"/>
    <w:tmpl w:val="933A8342"/>
    <w:lvl w:ilvl="0" w:tplc="0F28AFF0">
      <w:start w:val="1"/>
      <w:numFmt w:val="decimal"/>
      <w:lvlText w:val="%1."/>
      <w:lvlJc w:val="left"/>
      <w:pPr>
        <w:ind w:left="2231" w:hanging="987"/>
      </w:pPr>
      <w:rPr>
        <w:rFonts w:ascii="Arial" w:eastAsia="Arial" w:hAnsi="Arial" w:cs="Arial" w:hint="default"/>
        <w:b/>
        <w:bCs/>
        <w:i/>
        <w:spacing w:val="-1"/>
        <w:w w:val="100"/>
        <w:sz w:val="22"/>
        <w:szCs w:val="22"/>
        <w:lang w:val="it-IT" w:eastAsia="it-IT" w:bidi="it-IT"/>
      </w:rPr>
    </w:lvl>
    <w:lvl w:ilvl="1" w:tplc="29089C86">
      <w:numFmt w:val="bullet"/>
      <w:lvlText w:val="•"/>
      <w:lvlJc w:val="left"/>
      <w:pPr>
        <w:ind w:left="3130" w:hanging="987"/>
      </w:pPr>
      <w:rPr>
        <w:rFonts w:hint="default"/>
        <w:lang w:val="it-IT" w:eastAsia="it-IT" w:bidi="it-IT"/>
      </w:rPr>
    </w:lvl>
    <w:lvl w:ilvl="2" w:tplc="6DDE5B2C">
      <w:numFmt w:val="bullet"/>
      <w:lvlText w:val="•"/>
      <w:lvlJc w:val="left"/>
      <w:pPr>
        <w:ind w:left="4021" w:hanging="987"/>
      </w:pPr>
      <w:rPr>
        <w:rFonts w:hint="default"/>
        <w:lang w:val="it-IT" w:eastAsia="it-IT" w:bidi="it-IT"/>
      </w:rPr>
    </w:lvl>
    <w:lvl w:ilvl="3" w:tplc="06182E02">
      <w:numFmt w:val="bullet"/>
      <w:lvlText w:val="•"/>
      <w:lvlJc w:val="left"/>
      <w:pPr>
        <w:ind w:left="4911" w:hanging="987"/>
      </w:pPr>
      <w:rPr>
        <w:rFonts w:hint="default"/>
        <w:lang w:val="it-IT" w:eastAsia="it-IT" w:bidi="it-IT"/>
      </w:rPr>
    </w:lvl>
    <w:lvl w:ilvl="4" w:tplc="56207FF4">
      <w:numFmt w:val="bullet"/>
      <w:lvlText w:val="•"/>
      <w:lvlJc w:val="left"/>
      <w:pPr>
        <w:ind w:left="5802" w:hanging="987"/>
      </w:pPr>
      <w:rPr>
        <w:rFonts w:hint="default"/>
        <w:lang w:val="it-IT" w:eastAsia="it-IT" w:bidi="it-IT"/>
      </w:rPr>
    </w:lvl>
    <w:lvl w:ilvl="5" w:tplc="42004A90">
      <w:numFmt w:val="bullet"/>
      <w:lvlText w:val="•"/>
      <w:lvlJc w:val="left"/>
      <w:pPr>
        <w:ind w:left="6693" w:hanging="987"/>
      </w:pPr>
      <w:rPr>
        <w:rFonts w:hint="default"/>
        <w:lang w:val="it-IT" w:eastAsia="it-IT" w:bidi="it-IT"/>
      </w:rPr>
    </w:lvl>
    <w:lvl w:ilvl="6" w:tplc="E1FE69E6">
      <w:numFmt w:val="bullet"/>
      <w:lvlText w:val="•"/>
      <w:lvlJc w:val="left"/>
      <w:pPr>
        <w:ind w:left="7583" w:hanging="987"/>
      </w:pPr>
      <w:rPr>
        <w:rFonts w:hint="default"/>
        <w:lang w:val="it-IT" w:eastAsia="it-IT" w:bidi="it-IT"/>
      </w:rPr>
    </w:lvl>
    <w:lvl w:ilvl="7" w:tplc="F3B03D9C">
      <w:numFmt w:val="bullet"/>
      <w:lvlText w:val="•"/>
      <w:lvlJc w:val="left"/>
      <w:pPr>
        <w:ind w:left="8474" w:hanging="987"/>
      </w:pPr>
      <w:rPr>
        <w:rFonts w:hint="default"/>
        <w:lang w:val="it-IT" w:eastAsia="it-IT" w:bidi="it-IT"/>
      </w:rPr>
    </w:lvl>
    <w:lvl w:ilvl="8" w:tplc="E0EE8A8C">
      <w:numFmt w:val="bullet"/>
      <w:lvlText w:val="•"/>
      <w:lvlJc w:val="left"/>
      <w:pPr>
        <w:ind w:left="9365" w:hanging="987"/>
      </w:pPr>
      <w:rPr>
        <w:rFonts w:hint="default"/>
        <w:lang w:val="it-IT" w:eastAsia="it-IT" w:bidi="it-IT"/>
      </w:rPr>
    </w:lvl>
  </w:abstractNum>
  <w:abstractNum w:abstractNumId="2" w15:restartNumberingAfterBreak="0">
    <w:nsid w:val="38BF42DE"/>
    <w:multiLevelType w:val="hybridMultilevel"/>
    <w:tmpl w:val="EFB6ABD0"/>
    <w:lvl w:ilvl="0" w:tplc="F09651A4">
      <w:start w:val="1"/>
      <w:numFmt w:val="decimal"/>
      <w:lvlText w:val="%1."/>
      <w:lvlJc w:val="left"/>
      <w:pPr>
        <w:ind w:left="1245" w:hanging="433"/>
      </w:pPr>
      <w:rPr>
        <w:rFonts w:ascii="Arial" w:eastAsia="Arial" w:hAnsi="Arial" w:cs="Arial" w:hint="default"/>
        <w:b/>
        <w:bCs/>
        <w:spacing w:val="-1"/>
        <w:w w:val="100"/>
        <w:sz w:val="28"/>
        <w:szCs w:val="28"/>
        <w:lang w:val="it-IT" w:eastAsia="it-IT" w:bidi="it-IT"/>
      </w:rPr>
    </w:lvl>
    <w:lvl w:ilvl="1" w:tplc="5A087E0A">
      <w:numFmt w:val="bullet"/>
      <w:lvlText w:val=""/>
      <w:lvlJc w:val="left"/>
      <w:pPr>
        <w:ind w:left="1533" w:hanging="360"/>
      </w:pPr>
      <w:rPr>
        <w:rFonts w:ascii="Symbol" w:eastAsia="Symbol" w:hAnsi="Symbol" w:cs="Symbol" w:hint="default"/>
        <w:w w:val="100"/>
        <w:sz w:val="22"/>
        <w:szCs w:val="22"/>
        <w:lang w:val="it-IT" w:eastAsia="it-IT" w:bidi="it-IT"/>
      </w:rPr>
    </w:lvl>
    <w:lvl w:ilvl="2" w:tplc="B5C0F3C8">
      <w:numFmt w:val="bullet"/>
      <w:lvlText w:val="•"/>
      <w:lvlJc w:val="left"/>
      <w:pPr>
        <w:ind w:left="2607" w:hanging="360"/>
      </w:pPr>
      <w:rPr>
        <w:rFonts w:hint="default"/>
        <w:lang w:val="it-IT" w:eastAsia="it-IT" w:bidi="it-IT"/>
      </w:rPr>
    </w:lvl>
    <w:lvl w:ilvl="3" w:tplc="E012C528">
      <w:numFmt w:val="bullet"/>
      <w:lvlText w:val="•"/>
      <w:lvlJc w:val="left"/>
      <w:pPr>
        <w:ind w:left="3674" w:hanging="360"/>
      </w:pPr>
      <w:rPr>
        <w:rFonts w:hint="default"/>
        <w:lang w:val="it-IT" w:eastAsia="it-IT" w:bidi="it-IT"/>
      </w:rPr>
    </w:lvl>
    <w:lvl w:ilvl="4" w:tplc="363C050C">
      <w:numFmt w:val="bullet"/>
      <w:lvlText w:val="•"/>
      <w:lvlJc w:val="left"/>
      <w:pPr>
        <w:ind w:left="4742" w:hanging="360"/>
      </w:pPr>
      <w:rPr>
        <w:rFonts w:hint="default"/>
        <w:lang w:val="it-IT" w:eastAsia="it-IT" w:bidi="it-IT"/>
      </w:rPr>
    </w:lvl>
    <w:lvl w:ilvl="5" w:tplc="08867BE0">
      <w:numFmt w:val="bullet"/>
      <w:lvlText w:val="•"/>
      <w:lvlJc w:val="left"/>
      <w:pPr>
        <w:ind w:left="5809" w:hanging="360"/>
      </w:pPr>
      <w:rPr>
        <w:rFonts w:hint="default"/>
        <w:lang w:val="it-IT" w:eastAsia="it-IT" w:bidi="it-IT"/>
      </w:rPr>
    </w:lvl>
    <w:lvl w:ilvl="6" w:tplc="B0A66E7E">
      <w:numFmt w:val="bullet"/>
      <w:lvlText w:val="•"/>
      <w:lvlJc w:val="left"/>
      <w:pPr>
        <w:ind w:left="6876" w:hanging="360"/>
      </w:pPr>
      <w:rPr>
        <w:rFonts w:hint="default"/>
        <w:lang w:val="it-IT" w:eastAsia="it-IT" w:bidi="it-IT"/>
      </w:rPr>
    </w:lvl>
    <w:lvl w:ilvl="7" w:tplc="6FBE39CA">
      <w:numFmt w:val="bullet"/>
      <w:lvlText w:val="•"/>
      <w:lvlJc w:val="left"/>
      <w:pPr>
        <w:ind w:left="7944" w:hanging="360"/>
      </w:pPr>
      <w:rPr>
        <w:rFonts w:hint="default"/>
        <w:lang w:val="it-IT" w:eastAsia="it-IT" w:bidi="it-IT"/>
      </w:rPr>
    </w:lvl>
    <w:lvl w:ilvl="8" w:tplc="8BF25FB6">
      <w:numFmt w:val="bullet"/>
      <w:lvlText w:val="•"/>
      <w:lvlJc w:val="left"/>
      <w:pPr>
        <w:ind w:left="9011" w:hanging="360"/>
      </w:pPr>
      <w:rPr>
        <w:rFonts w:hint="default"/>
        <w:lang w:val="it-IT" w:eastAsia="it-IT" w:bidi="it-IT"/>
      </w:rPr>
    </w:lvl>
  </w:abstractNum>
  <w:abstractNum w:abstractNumId="3" w15:restartNumberingAfterBreak="0">
    <w:nsid w:val="3BAB5B29"/>
    <w:multiLevelType w:val="hybridMultilevel"/>
    <w:tmpl w:val="DAD256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46B67FB8"/>
    <w:multiLevelType w:val="hybridMultilevel"/>
    <w:tmpl w:val="568481C2"/>
    <w:lvl w:ilvl="0" w:tplc="C58AE5B0">
      <w:start w:val="5"/>
      <w:numFmt w:val="bullet"/>
      <w:lvlText w:val="-"/>
      <w:lvlJc w:val="left"/>
      <w:pPr>
        <w:ind w:left="720" w:hanging="360"/>
      </w:pPr>
      <w:rPr>
        <w:rFonts w:ascii="Arial" w:eastAsia="Arial"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4CED709A"/>
    <w:multiLevelType w:val="hybridMultilevel"/>
    <w:tmpl w:val="EF229E36"/>
    <w:lvl w:ilvl="0" w:tplc="CC00B16C">
      <w:start w:val="5"/>
      <w:numFmt w:val="bullet"/>
      <w:lvlText w:val="-"/>
      <w:lvlJc w:val="left"/>
      <w:pPr>
        <w:ind w:left="1605" w:hanging="360"/>
      </w:pPr>
      <w:rPr>
        <w:rFonts w:ascii="Arial" w:eastAsia="Arial" w:hAnsi="Arial" w:cs="Arial" w:hint="default"/>
      </w:rPr>
    </w:lvl>
    <w:lvl w:ilvl="1" w:tplc="04100003" w:tentative="1">
      <w:start w:val="1"/>
      <w:numFmt w:val="bullet"/>
      <w:lvlText w:val="o"/>
      <w:lvlJc w:val="left"/>
      <w:pPr>
        <w:ind w:left="2325" w:hanging="360"/>
      </w:pPr>
      <w:rPr>
        <w:rFonts w:ascii="Courier New" w:hAnsi="Courier New" w:cs="Courier New" w:hint="default"/>
      </w:rPr>
    </w:lvl>
    <w:lvl w:ilvl="2" w:tplc="04100005" w:tentative="1">
      <w:start w:val="1"/>
      <w:numFmt w:val="bullet"/>
      <w:lvlText w:val=""/>
      <w:lvlJc w:val="left"/>
      <w:pPr>
        <w:ind w:left="3045" w:hanging="360"/>
      </w:pPr>
      <w:rPr>
        <w:rFonts w:ascii="Wingdings" w:hAnsi="Wingdings" w:hint="default"/>
      </w:rPr>
    </w:lvl>
    <w:lvl w:ilvl="3" w:tplc="04100001" w:tentative="1">
      <w:start w:val="1"/>
      <w:numFmt w:val="bullet"/>
      <w:lvlText w:val=""/>
      <w:lvlJc w:val="left"/>
      <w:pPr>
        <w:ind w:left="3765" w:hanging="360"/>
      </w:pPr>
      <w:rPr>
        <w:rFonts w:ascii="Symbol" w:hAnsi="Symbol" w:hint="default"/>
      </w:rPr>
    </w:lvl>
    <w:lvl w:ilvl="4" w:tplc="04100003" w:tentative="1">
      <w:start w:val="1"/>
      <w:numFmt w:val="bullet"/>
      <w:lvlText w:val="o"/>
      <w:lvlJc w:val="left"/>
      <w:pPr>
        <w:ind w:left="4485" w:hanging="360"/>
      </w:pPr>
      <w:rPr>
        <w:rFonts w:ascii="Courier New" w:hAnsi="Courier New" w:cs="Courier New" w:hint="default"/>
      </w:rPr>
    </w:lvl>
    <w:lvl w:ilvl="5" w:tplc="04100005" w:tentative="1">
      <w:start w:val="1"/>
      <w:numFmt w:val="bullet"/>
      <w:lvlText w:val=""/>
      <w:lvlJc w:val="left"/>
      <w:pPr>
        <w:ind w:left="5205" w:hanging="360"/>
      </w:pPr>
      <w:rPr>
        <w:rFonts w:ascii="Wingdings" w:hAnsi="Wingdings" w:hint="default"/>
      </w:rPr>
    </w:lvl>
    <w:lvl w:ilvl="6" w:tplc="04100001" w:tentative="1">
      <w:start w:val="1"/>
      <w:numFmt w:val="bullet"/>
      <w:lvlText w:val=""/>
      <w:lvlJc w:val="left"/>
      <w:pPr>
        <w:ind w:left="5925" w:hanging="360"/>
      </w:pPr>
      <w:rPr>
        <w:rFonts w:ascii="Symbol" w:hAnsi="Symbol" w:hint="default"/>
      </w:rPr>
    </w:lvl>
    <w:lvl w:ilvl="7" w:tplc="04100003" w:tentative="1">
      <w:start w:val="1"/>
      <w:numFmt w:val="bullet"/>
      <w:lvlText w:val="o"/>
      <w:lvlJc w:val="left"/>
      <w:pPr>
        <w:ind w:left="6645" w:hanging="360"/>
      </w:pPr>
      <w:rPr>
        <w:rFonts w:ascii="Courier New" w:hAnsi="Courier New" w:cs="Courier New" w:hint="default"/>
      </w:rPr>
    </w:lvl>
    <w:lvl w:ilvl="8" w:tplc="04100005" w:tentative="1">
      <w:start w:val="1"/>
      <w:numFmt w:val="bullet"/>
      <w:lvlText w:val=""/>
      <w:lvlJc w:val="left"/>
      <w:pPr>
        <w:ind w:left="7365" w:hanging="360"/>
      </w:pPr>
      <w:rPr>
        <w:rFonts w:ascii="Wingdings" w:hAnsi="Wingdings" w:hint="default"/>
      </w:rPr>
    </w:lvl>
  </w:abstractNum>
  <w:abstractNum w:abstractNumId="6" w15:restartNumberingAfterBreak="0">
    <w:nsid w:val="52E56CE1"/>
    <w:multiLevelType w:val="hybridMultilevel"/>
    <w:tmpl w:val="9CDE93E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5D817004"/>
    <w:multiLevelType w:val="hybridMultilevel"/>
    <w:tmpl w:val="DA1C11B2"/>
    <w:lvl w:ilvl="0" w:tplc="AEC8E38A">
      <w:start w:val="1"/>
      <w:numFmt w:val="decimal"/>
      <w:pStyle w:val="Titolo1"/>
      <w:lvlText w:val="%1."/>
      <w:lvlJc w:val="left"/>
      <w:pPr>
        <w:ind w:left="1532" w:hanging="360"/>
      </w:pPr>
      <w:rPr>
        <w:rFonts w:hint="default"/>
      </w:rPr>
    </w:lvl>
    <w:lvl w:ilvl="1" w:tplc="04100019" w:tentative="1">
      <w:start w:val="1"/>
      <w:numFmt w:val="lowerLetter"/>
      <w:lvlText w:val="%2."/>
      <w:lvlJc w:val="left"/>
      <w:pPr>
        <w:ind w:left="2252" w:hanging="360"/>
      </w:pPr>
    </w:lvl>
    <w:lvl w:ilvl="2" w:tplc="0410001B" w:tentative="1">
      <w:start w:val="1"/>
      <w:numFmt w:val="lowerRoman"/>
      <w:lvlText w:val="%3."/>
      <w:lvlJc w:val="right"/>
      <w:pPr>
        <w:ind w:left="2972" w:hanging="180"/>
      </w:pPr>
    </w:lvl>
    <w:lvl w:ilvl="3" w:tplc="0410000F" w:tentative="1">
      <w:start w:val="1"/>
      <w:numFmt w:val="decimal"/>
      <w:lvlText w:val="%4."/>
      <w:lvlJc w:val="left"/>
      <w:pPr>
        <w:ind w:left="3692" w:hanging="360"/>
      </w:pPr>
    </w:lvl>
    <w:lvl w:ilvl="4" w:tplc="04100019" w:tentative="1">
      <w:start w:val="1"/>
      <w:numFmt w:val="lowerLetter"/>
      <w:lvlText w:val="%5."/>
      <w:lvlJc w:val="left"/>
      <w:pPr>
        <w:ind w:left="4412" w:hanging="360"/>
      </w:pPr>
    </w:lvl>
    <w:lvl w:ilvl="5" w:tplc="0410001B" w:tentative="1">
      <w:start w:val="1"/>
      <w:numFmt w:val="lowerRoman"/>
      <w:lvlText w:val="%6."/>
      <w:lvlJc w:val="right"/>
      <w:pPr>
        <w:ind w:left="5132" w:hanging="180"/>
      </w:pPr>
    </w:lvl>
    <w:lvl w:ilvl="6" w:tplc="0410000F" w:tentative="1">
      <w:start w:val="1"/>
      <w:numFmt w:val="decimal"/>
      <w:lvlText w:val="%7."/>
      <w:lvlJc w:val="left"/>
      <w:pPr>
        <w:ind w:left="5852" w:hanging="360"/>
      </w:pPr>
    </w:lvl>
    <w:lvl w:ilvl="7" w:tplc="04100019" w:tentative="1">
      <w:start w:val="1"/>
      <w:numFmt w:val="lowerLetter"/>
      <w:lvlText w:val="%8."/>
      <w:lvlJc w:val="left"/>
      <w:pPr>
        <w:ind w:left="6572" w:hanging="360"/>
      </w:pPr>
    </w:lvl>
    <w:lvl w:ilvl="8" w:tplc="0410001B" w:tentative="1">
      <w:start w:val="1"/>
      <w:numFmt w:val="lowerRoman"/>
      <w:lvlText w:val="%9."/>
      <w:lvlJc w:val="right"/>
      <w:pPr>
        <w:ind w:left="7292" w:hanging="180"/>
      </w:pPr>
    </w:lvl>
  </w:abstractNum>
  <w:abstractNum w:abstractNumId="8" w15:restartNumberingAfterBreak="0">
    <w:nsid w:val="76B71074"/>
    <w:multiLevelType w:val="hybridMultilevel"/>
    <w:tmpl w:val="EFB6ABD0"/>
    <w:lvl w:ilvl="0" w:tplc="F09651A4">
      <w:start w:val="1"/>
      <w:numFmt w:val="decimal"/>
      <w:lvlText w:val="%1."/>
      <w:lvlJc w:val="left"/>
      <w:pPr>
        <w:ind w:left="1245" w:hanging="433"/>
      </w:pPr>
      <w:rPr>
        <w:rFonts w:ascii="Arial" w:eastAsia="Arial" w:hAnsi="Arial" w:cs="Arial" w:hint="default"/>
        <w:b/>
        <w:bCs/>
        <w:spacing w:val="-1"/>
        <w:w w:val="100"/>
        <w:sz w:val="28"/>
        <w:szCs w:val="28"/>
        <w:lang w:val="it-IT" w:eastAsia="it-IT" w:bidi="it-IT"/>
      </w:rPr>
    </w:lvl>
    <w:lvl w:ilvl="1" w:tplc="5A087E0A">
      <w:numFmt w:val="bullet"/>
      <w:lvlText w:val=""/>
      <w:lvlJc w:val="left"/>
      <w:pPr>
        <w:ind w:left="1533" w:hanging="360"/>
      </w:pPr>
      <w:rPr>
        <w:rFonts w:ascii="Symbol" w:eastAsia="Symbol" w:hAnsi="Symbol" w:cs="Symbol" w:hint="default"/>
        <w:w w:val="100"/>
        <w:sz w:val="22"/>
        <w:szCs w:val="22"/>
        <w:lang w:val="it-IT" w:eastAsia="it-IT" w:bidi="it-IT"/>
      </w:rPr>
    </w:lvl>
    <w:lvl w:ilvl="2" w:tplc="B5C0F3C8">
      <w:numFmt w:val="bullet"/>
      <w:lvlText w:val="•"/>
      <w:lvlJc w:val="left"/>
      <w:pPr>
        <w:ind w:left="2607" w:hanging="360"/>
      </w:pPr>
      <w:rPr>
        <w:rFonts w:hint="default"/>
        <w:lang w:val="it-IT" w:eastAsia="it-IT" w:bidi="it-IT"/>
      </w:rPr>
    </w:lvl>
    <w:lvl w:ilvl="3" w:tplc="E012C528">
      <w:numFmt w:val="bullet"/>
      <w:lvlText w:val="•"/>
      <w:lvlJc w:val="left"/>
      <w:pPr>
        <w:ind w:left="3674" w:hanging="360"/>
      </w:pPr>
      <w:rPr>
        <w:rFonts w:hint="default"/>
        <w:lang w:val="it-IT" w:eastAsia="it-IT" w:bidi="it-IT"/>
      </w:rPr>
    </w:lvl>
    <w:lvl w:ilvl="4" w:tplc="363C050C">
      <w:numFmt w:val="bullet"/>
      <w:lvlText w:val="•"/>
      <w:lvlJc w:val="left"/>
      <w:pPr>
        <w:ind w:left="4742" w:hanging="360"/>
      </w:pPr>
      <w:rPr>
        <w:rFonts w:hint="default"/>
        <w:lang w:val="it-IT" w:eastAsia="it-IT" w:bidi="it-IT"/>
      </w:rPr>
    </w:lvl>
    <w:lvl w:ilvl="5" w:tplc="08867BE0">
      <w:numFmt w:val="bullet"/>
      <w:lvlText w:val="•"/>
      <w:lvlJc w:val="left"/>
      <w:pPr>
        <w:ind w:left="5809" w:hanging="360"/>
      </w:pPr>
      <w:rPr>
        <w:rFonts w:hint="default"/>
        <w:lang w:val="it-IT" w:eastAsia="it-IT" w:bidi="it-IT"/>
      </w:rPr>
    </w:lvl>
    <w:lvl w:ilvl="6" w:tplc="B0A66E7E">
      <w:numFmt w:val="bullet"/>
      <w:lvlText w:val="•"/>
      <w:lvlJc w:val="left"/>
      <w:pPr>
        <w:ind w:left="6876" w:hanging="360"/>
      </w:pPr>
      <w:rPr>
        <w:rFonts w:hint="default"/>
        <w:lang w:val="it-IT" w:eastAsia="it-IT" w:bidi="it-IT"/>
      </w:rPr>
    </w:lvl>
    <w:lvl w:ilvl="7" w:tplc="6FBE39CA">
      <w:numFmt w:val="bullet"/>
      <w:lvlText w:val="•"/>
      <w:lvlJc w:val="left"/>
      <w:pPr>
        <w:ind w:left="7944" w:hanging="360"/>
      </w:pPr>
      <w:rPr>
        <w:rFonts w:hint="default"/>
        <w:lang w:val="it-IT" w:eastAsia="it-IT" w:bidi="it-IT"/>
      </w:rPr>
    </w:lvl>
    <w:lvl w:ilvl="8" w:tplc="8BF25FB6">
      <w:numFmt w:val="bullet"/>
      <w:lvlText w:val="•"/>
      <w:lvlJc w:val="left"/>
      <w:pPr>
        <w:ind w:left="9011" w:hanging="360"/>
      </w:pPr>
      <w:rPr>
        <w:rFonts w:hint="default"/>
        <w:lang w:val="it-IT" w:eastAsia="it-IT" w:bidi="it-IT"/>
      </w:rPr>
    </w:lvl>
  </w:abstractNum>
  <w:num w:numId="1">
    <w:abstractNumId w:val="0"/>
  </w:num>
  <w:num w:numId="2">
    <w:abstractNumId w:val="8"/>
  </w:num>
  <w:num w:numId="3">
    <w:abstractNumId w:val="1"/>
  </w:num>
  <w:num w:numId="4">
    <w:abstractNumId w:val="2"/>
  </w:num>
  <w:num w:numId="5">
    <w:abstractNumId w:val="4"/>
  </w:num>
  <w:num w:numId="6">
    <w:abstractNumId w:val="5"/>
  </w:num>
  <w:num w:numId="7">
    <w:abstractNumId w:val="7"/>
  </w:num>
  <w:num w:numId="8">
    <w:abstractNumId w:val="3"/>
  </w:num>
  <w:num w:numId="9">
    <w:abstractNumId w:val="7"/>
    <w:lvlOverride w:ilvl="0">
      <w:startOverride w:val="3"/>
    </w:lvlOverride>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efaultTabStop w:val="720"/>
  <w:hyphenationZone w:val="283"/>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1E0C"/>
    <w:rsid w:val="00010A96"/>
    <w:rsid w:val="000174E0"/>
    <w:rsid w:val="000242A7"/>
    <w:rsid w:val="000257F5"/>
    <w:rsid w:val="00025B20"/>
    <w:rsid w:val="00032A57"/>
    <w:rsid w:val="00034906"/>
    <w:rsid w:val="0003619C"/>
    <w:rsid w:val="00040520"/>
    <w:rsid w:val="00041A37"/>
    <w:rsid w:val="000461AA"/>
    <w:rsid w:val="000463A2"/>
    <w:rsid w:val="0006079D"/>
    <w:rsid w:val="00064DB0"/>
    <w:rsid w:val="0007000C"/>
    <w:rsid w:val="00084548"/>
    <w:rsid w:val="000A1425"/>
    <w:rsid w:val="000A2973"/>
    <w:rsid w:val="000A4EB0"/>
    <w:rsid w:val="000A5B25"/>
    <w:rsid w:val="000B242F"/>
    <w:rsid w:val="000C31DF"/>
    <w:rsid w:val="000D3266"/>
    <w:rsid w:val="000D4DEB"/>
    <w:rsid w:val="000D59A0"/>
    <w:rsid w:val="00107357"/>
    <w:rsid w:val="001109B5"/>
    <w:rsid w:val="00116202"/>
    <w:rsid w:val="001314BF"/>
    <w:rsid w:val="00140E7E"/>
    <w:rsid w:val="00146021"/>
    <w:rsid w:val="00147272"/>
    <w:rsid w:val="001538C9"/>
    <w:rsid w:val="00156F45"/>
    <w:rsid w:val="00157F98"/>
    <w:rsid w:val="00173C4C"/>
    <w:rsid w:val="0018298D"/>
    <w:rsid w:val="00186F6E"/>
    <w:rsid w:val="001940BA"/>
    <w:rsid w:val="00194597"/>
    <w:rsid w:val="001A0955"/>
    <w:rsid w:val="001A1E0C"/>
    <w:rsid w:val="001A34F2"/>
    <w:rsid w:val="001A4A6B"/>
    <w:rsid w:val="001A53DF"/>
    <w:rsid w:val="001C09E9"/>
    <w:rsid w:val="001C1148"/>
    <w:rsid w:val="001C6A27"/>
    <w:rsid w:val="001E07A3"/>
    <w:rsid w:val="001E0D0F"/>
    <w:rsid w:val="001E280E"/>
    <w:rsid w:val="001F425F"/>
    <w:rsid w:val="001F6FEB"/>
    <w:rsid w:val="001F7141"/>
    <w:rsid w:val="00201845"/>
    <w:rsid w:val="00204A29"/>
    <w:rsid w:val="00211C63"/>
    <w:rsid w:val="0021412F"/>
    <w:rsid w:val="002155AA"/>
    <w:rsid w:val="00221C5E"/>
    <w:rsid w:val="00227E4A"/>
    <w:rsid w:val="00232489"/>
    <w:rsid w:val="002403A6"/>
    <w:rsid w:val="002416EF"/>
    <w:rsid w:val="00250D28"/>
    <w:rsid w:val="00263402"/>
    <w:rsid w:val="002701B6"/>
    <w:rsid w:val="00283075"/>
    <w:rsid w:val="002833A9"/>
    <w:rsid w:val="002A661E"/>
    <w:rsid w:val="002A6A9C"/>
    <w:rsid w:val="002B2928"/>
    <w:rsid w:val="002B39BE"/>
    <w:rsid w:val="002C00DA"/>
    <w:rsid w:val="002C42B1"/>
    <w:rsid w:val="002C45B5"/>
    <w:rsid w:val="002D0F8D"/>
    <w:rsid w:val="002D4E3C"/>
    <w:rsid w:val="002E1532"/>
    <w:rsid w:val="002F050B"/>
    <w:rsid w:val="002F2014"/>
    <w:rsid w:val="002F4371"/>
    <w:rsid w:val="0030753A"/>
    <w:rsid w:val="00310F1E"/>
    <w:rsid w:val="00314CA0"/>
    <w:rsid w:val="00316B76"/>
    <w:rsid w:val="003179FF"/>
    <w:rsid w:val="003225D9"/>
    <w:rsid w:val="00327D56"/>
    <w:rsid w:val="003303E3"/>
    <w:rsid w:val="003329E8"/>
    <w:rsid w:val="00354876"/>
    <w:rsid w:val="003621D2"/>
    <w:rsid w:val="0036435C"/>
    <w:rsid w:val="00374F49"/>
    <w:rsid w:val="00376A31"/>
    <w:rsid w:val="00381220"/>
    <w:rsid w:val="00384872"/>
    <w:rsid w:val="00396EE0"/>
    <w:rsid w:val="003A11C1"/>
    <w:rsid w:val="003C518E"/>
    <w:rsid w:val="003C5A85"/>
    <w:rsid w:val="003D5F47"/>
    <w:rsid w:val="003E011B"/>
    <w:rsid w:val="003E4D35"/>
    <w:rsid w:val="003F0158"/>
    <w:rsid w:val="003F2E56"/>
    <w:rsid w:val="0041655A"/>
    <w:rsid w:val="00421D89"/>
    <w:rsid w:val="0043063F"/>
    <w:rsid w:val="00434CC9"/>
    <w:rsid w:val="00435402"/>
    <w:rsid w:val="00453455"/>
    <w:rsid w:val="0045612E"/>
    <w:rsid w:val="00456ECB"/>
    <w:rsid w:val="0045752D"/>
    <w:rsid w:val="00477608"/>
    <w:rsid w:val="00484B43"/>
    <w:rsid w:val="00493EE2"/>
    <w:rsid w:val="004A1FDE"/>
    <w:rsid w:val="004A5225"/>
    <w:rsid w:val="004A67A3"/>
    <w:rsid w:val="004B4B33"/>
    <w:rsid w:val="004B4CA4"/>
    <w:rsid w:val="004C1D6A"/>
    <w:rsid w:val="004C3E73"/>
    <w:rsid w:val="004D18BB"/>
    <w:rsid w:val="004D3966"/>
    <w:rsid w:val="004E0A74"/>
    <w:rsid w:val="004E1745"/>
    <w:rsid w:val="004E1C7D"/>
    <w:rsid w:val="004E6494"/>
    <w:rsid w:val="004F17D1"/>
    <w:rsid w:val="004F2F8F"/>
    <w:rsid w:val="00512CC5"/>
    <w:rsid w:val="00514E2E"/>
    <w:rsid w:val="005202FF"/>
    <w:rsid w:val="00521388"/>
    <w:rsid w:val="00523EFA"/>
    <w:rsid w:val="0052662B"/>
    <w:rsid w:val="00527DA9"/>
    <w:rsid w:val="00541FCD"/>
    <w:rsid w:val="00544E8A"/>
    <w:rsid w:val="00551974"/>
    <w:rsid w:val="00552F86"/>
    <w:rsid w:val="005551EE"/>
    <w:rsid w:val="00566A33"/>
    <w:rsid w:val="005802BE"/>
    <w:rsid w:val="0059293F"/>
    <w:rsid w:val="005A23FC"/>
    <w:rsid w:val="005A5FFF"/>
    <w:rsid w:val="005B2FEF"/>
    <w:rsid w:val="005B366A"/>
    <w:rsid w:val="005C16C2"/>
    <w:rsid w:val="005D0EC1"/>
    <w:rsid w:val="005D220B"/>
    <w:rsid w:val="005D4CF4"/>
    <w:rsid w:val="005E1B46"/>
    <w:rsid w:val="005E74C0"/>
    <w:rsid w:val="005F6557"/>
    <w:rsid w:val="005F7AFE"/>
    <w:rsid w:val="00611020"/>
    <w:rsid w:val="00615621"/>
    <w:rsid w:val="00622B56"/>
    <w:rsid w:val="00626CDD"/>
    <w:rsid w:val="00635D6E"/>
    <w:rsid w:val="0064040A"/>
    <w:rsid w:val="00653084"/>
    <w:rsid w:val="00671C10"/>
    <w:rsid w:val="0067522E"/>
    <w:rsid w:val="00680F74"/>
    <w:rsid w:val="006823B5"/>
    <w:rsid w:val="00683FE0"/>
    <w:rsid w:val="00697CED"/>
    <w:rsid w:val="006A3078"/>
    <w:rsid w:val="006A7A68"/>
    <w:rsid w:val="006B7DE8"/>
    <w:rsid w:val="006C3B19"/>
    <w:rsid w:val="006D09F9"/>
    <w:rsid w:val="006D3727"/>
    <w:rsid w:val="006D5CD3"/>
    <w:rsid w:val="006E5FF5"/>
    <w:rsid w:val="006F7326"/>
    <w:rsid w:val="0070425A"/>
    <w:rsid w:val="007051E3"/>
    <w:rsid w:val="00710ACA"/>
    <w:rsid w:val="007211CB"/>
    <w:rsid w:val="00723C38"/>
    <w:rsid w:val="00723D12"/>
    <w:rsid w:val="00723E1C"/>
    <w:rsid w:val="00725372"/>
    <w:rsid w:val="00737DE4"/>
    <w:rsid w:val="007415C0"/>
    <w:rsid w:val="0074723A"/>
    <w:rsid w:val="00766316"/>
    <w:rsid w:val="00771E66"/>
    <w:rsid w:val="007748F3"/>
    <w:rsid w:val="00775FF8"/>
    <w:rsid w:val="00792D26"/>
    <w:rsid w:val="007A289A"/>
    <w:rsid w:val="007A7B0A"/>
    <w:rsid w:val="007B2B19"/>
    <w:rsid w:val="007C3780"/>
    <w:rsid w:val="007D0244"/>
    <w:rsid w:val="007E04AE"/>
    <w:rsid w:val="007E171E"/>
    <w:rsid w:val="007E2AB9"/>
    <w:rsid w:val="007E515E"/>
    <w:rsid w:val="007E5323"/>
    <w:rsid w:val="007E6171"/>
    <w:rsid w:val="007F2033"/>
    <w:rsid w:val="007F6152"/>
    <w:rsid w:val="0081277D"/>
    <w:rsid w:val="00820CBC"/>
    <w:rsid w:val="00820FE7"/>
    <w:rsid w:val="008338A6"/>
    <w:rsid w:val="00833A33"/>
    <w:rsid w:val="00835A12"/>
    <w:rsid w:val="00847958"/>
    <w:rsid w:val="00847A5C"/>
    <w:rsid w:val="00850208"/>
    <w:rsid w:val="008527F0"/>
    <w:rsid w:val="00863D2B"/>
    <w:rsid w:val="008670F5"/>
    <w:rsid w:val="00873254"/>
    <w:rsid w:val="00873AEF"/>
    <w:rsid w:val="008919BE"/>
    <w:rsid w:val="008944A3"/>
    <w:rsid w:val="00895D42"/>
    <w:rsid w:val="008A72A7"/>
    <w:rsid w:val="008C186C"/>
    <w:rsid w:val="008C1DFE"/>
    <w:rsid w:val="009138FD"/>
    <w:rsid w:val="0091403C"/>
    <w:rsid w:val="009229A1"/>
    <w:rsid w:val="0092763E"/>
    <w:rsid w:val="009325F9"/>
    <w:rsid w:val="00933DBA"/>
    <w:rsid w:val="0094129E"/>
    <w:rsid w:val="00941EC3"/>
    <w:rsid w:val="0095581E"/>
    <w:rsid w:val="009614E1"/>
    <w:rsid w:val="00961916"/>
    <w:rsid w:val="009642FA"/>
    <w:rsid w:val="00975555"/>
    <w:rsid w:val="009818F4"/>
    <w:rsid w:val="00984787"/>
    <w:rsid w:val="00995733"/>
    <w:rsid w:val="009A3981"/>
    <w:rsid w:val="009B1443"/>
    <w:rsid w:val="009B6ABB"/>
    <w:rsid w:val="009C7E11"/>
    <w:rsid w:val="009D43B6"/>
    <w:rsid w:val="009E3B71"/>
    <w:rsid w:val="009E4CC8"/>
    <w:rsid w:val="009E6AA8"/>
    <w:rsid w:val="009F6907"/>
    <w:rsid w:val="00A104AD"/>
    <w:rsid w:val="00A26136"/>
    <w:rsid w:val="00A27208"/>
    <w:rsid w:val="00A34556"/>
    <w:rsid w:val="00A572BE"/>
    <w:rsid w:val="00A62F17"/>
    <w:rsid w:val="00A6489E"/>
    <w:rsid w:val="00A6760C"/>
    <w:rsid w:val="00A730D1"/>
    <w:rsid w:val="00A75FD0"/>
    <w:rsid w:val="00A8074A"/>
    <w:rsid w:val="00A90984"/>
    <w:rsid w:val="00A94870"/>
    <w:rsid w:val="00A95250"/>
    <w:rsid w:val="00A95C1E"/>
    <w:rsid w:val="00A97702"/>
    <w:rsid w:val="00AA1993"/>
    <w:rsid w:val="00AA5E29"/>
    <w:rsid w:val="00AC5D8D"/>
    <w:rsid w:val="00AD29B9"/>
    <w:rsid w:val="00AD797A"/>
    <w:rsid w:val="00AE12F1"/>
    <w:rsid w:val="00AE1E7C"/>
    <w:rsid w:val="00AE3997"/>
    <w:rsid w:val="00AF0AD0"/>
    <w:rsid w:val="00AF7574"/>
    <w:rsid w:val="00B12F3C"/>
    <w:rsid w:val="00B221E9"/>
    <w:rsid w:val="00B26FD6"/>
    <w:rsid w:val="00B27574"/>
    <w:rsid w:val="00B346DA"/>
    <w:rsid w:val="00B36D05"/>
    <w:rsid w:val="00B50B5A"/>
    <w:rsid w:val="00B73B4F"/>
    <w:rsid w:val="00B87FCA"/>
    <w:rsid w:val="00BA0D49"/>
    <w:rsid w:val="00BA5967"/>
    <w:rsid w:val="00BD0AF1"/>
    <w:rsid w:val="00BD7BEC"/>
    <w:rsid w:val="00BE6C9C"/>
    <w:rsid w:val="00BE6E8F"/>
    <w:rsid w:val="00BF04C9"/>
    <w:rsid w:val="00BF1488"/>
    <w:rsid w:val="00C12400"/>
    <w:rsid w:val="00C13629"/>
    <w:rsid w:val="00C20D33"/>
    <w:rsid w:val="00C30812"/>
    <w:rsid w:val="00C3653E"/>
    <w:rsid w:val="00C4052B"/>
    <w:rsid w:val="00C425E9"/>
    <w:rsid w:val="00C50DB5"/>
    <w:rsid w:val="00C52AD5"/>
    <w:rsid w:val="00C52DFC"/>
    <w:rsid w:val="00C52F46"/>
    <w:rsid w:val="00C614B6"/>
    <w:rsid w:val="00C626CF"/>
    <w:rsid w:val="00C713C2"/>
    <w:rsid w:val="00C73887"/>
    <w:rsid w:val="00C80329"/>
    <w:rsid w:val="00C82866"/>
    <w:rsid w:val="00C877D8"/>
    <w:rsid w:val="00C90027"/>
    <w:rsid w:val="00C941B2"/>
    <w:rsid w:val="00C94D31"/>
    <w:rsid w:val="00CB5094"/>
    <w:rsid w:val="00CC7CEA"/>
    <w:rsid w:val="00CD26DC"/>
    <w:rsid w:val="00CD2B34"/>
    <w:rsid w:val="00D108F6"/>
    <w:rsid w:val="00D11DF3"/>
    <w:rsid w:val="00D1419D"/>
    <w:rsid w:val="00D153D0"/>
    <w:rsid w:val="00D41E83"/>
    <w:rsid w:val="00D504DD"/>
    <w:rsid w:val="00D66582"/>
    <w:rsid w:val="00D7052B"/>
    <w:rsid w:val="00D72B04"/>
    <w:rsid w:val="00D77E20"/>
    <w:rsid w:val="00D80C9A"/>
    <w:rsid w:val="00D843FB"/>
    <w:rsid w:val="00D87EA1"/>
    <w:rsid w:val="00DC11BF"/>
    <w:rsid w:val="00DC5A33"/>
    <w:rsid w:val="00DC76E6"/>
    <w:rsid w:val="00DD3573"/>
    <w:rsid w:val="00DE5F53"/>
    <w:rsid w:val="00DF5D9F"/>
    <w:rsid w:val="00E00885"/>
    <w:rsid w:val="00E02B18"/>
    <w:rsid w:val="00E2453C"/>
    <w:rsid w:val="00E3517E"/>
    <w:rsid w:val="00E36ECD"/>
    <w:rsid w:val="00E4097C"/>
    <w:rsid w:val="00E461EB"/>
    <w:rsid w:val="00E47B29"/>
    <w:rsid w:val="00E63D5F"/>
    <w:rsid w:val="00E70728"/>
    <w:rsid w:val="00E774C7"/>
    <w:rsid w:val="00E85A91"/>
    <w:rsid w:val="00E9562E"/>
    <w:rsid w:val="00EB4D97"/>
    <w:rsid w:val="00EB557C"/>
    <w:rsid w:val="00EB618E"/>
    <w:rsid w:val="00EB749C"/>
    <w:rsid w:val="00EC2BE2"/>
    <w:rsid w:val="00ED0D77"/>
    <w:rsid w:val="00ED7323"/>
    <w:rsid w:val="00ED7A68"/>
    <w:rsid w:val="00EE2951"/>
    <w:rsid w:val="00EE570A"/>
    <w:rsid w:val="00EE5D05"/>
    <w:rsid w:val="00EE64AE"/>
    <w:rsid w:val="00EF1D52"/>
    <w:rsid w:val="00EF7275"/>
    <w:rsid w:val="00F00A4F"/>
    <w:rsid w:val="00F00E46"/>
    <w:rsid w:val="00F0612C"/>
    <w:rsid w:val="00F16B8B"/>
    <w:rsid w:val="00F20374"/>
    <w:rsid w:val="00F218DC"/>
    <w:rsid w:val="00F27875"/>
    <w:rsid w:val="00F330A8"/>
    <w:rsid w:val="00F35858"/>
    <w:rsid w:val="00F408F1"/>
    <w:rsid w:val="00F428A3"/>
    <w:rsid w:val="00F560AE"/>
    <w:rsid w:val="00F56350"/>
    <w:rsid w:val="00F64143"/>
    <w:rsid w:val="00F76E2B"/>
    <w:rsid w:val="00F85CFA"/>
    <w:rsid w:val="00F92089"/>
    <w:rsid w:val="00F96B0C"/>
    <w:rsid w:val="00FA311B"/>
    <w:rsid w:val="00FA7167"/>
    <w:rsid w:val="00FC3E36"/>
    <w:rsid w:val="00FF71E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1D40B22"/>
  <w15:docId w15:val="{33025C87-D398-465B-9459-446E1754BF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Pr>
      <w:rFonts w:ascii="Arial" w:eastAsia="Arial" w:hAnsi="Arial" w:cs="Arial"/>
      <w:lang w:val="it-IT" w:eastAsia="it-IT" w:bidi="it-IT"/>
    </w:rPr>
  </w:style>
  <w:style w:type="paragraph" w:styleId="Titolo1">
    <w:name w:val="heading 1"/>
    <w:basedOn w:val="Normale"/>
    <w:uiPriority w:val="1"/>
    <w:qFormat/>
    <w:rsid w:val="00E70728"/>
    <w:pPr>
      <w:numPr>
        <w:numId w:val="7"/>
      </w:numPr>
      <w:spacing w:before="240" w:after="240"/>
      <w:ind w:left="0" w:firstLine="0"/>
      <w:outlineLvl w:val="0"/>
    </w:pPr>
    <w:rPr>
      <w:b/>
      <w:bCs/>
      <w:sz w:val="28"/>
      <w:szCs w:val="28"/>
    </w:rPr>
  </w:style>
  <w:style w:type="paragraph" w:styleId="Titolo2">
    <w:name w:val="heading 2"/>
    <w:basedOn w:val="Normale"/>
    <w:uiPriority w:val="1"/>
    <w:qFormat/>
    <w:pPr>
      <w:spacing w:before="91"/>
      <w:ind w:left="1520" w:right="1401"/>
      <w:jc w:val="center"/>
      <w:outlineLvl w:val="1"/>
    </w:pPr>
    <w:rPr>
      <w:sz w:val="28"/>
      <w:szCs w:val="28"/>
    </w:rPr>
  </w:style>
  <w:style w:type="paragraph" w:styleId="Titolo3">
    <w:name w:val="heading 3"/>
    <w:basedOn w:val="Normale"/>
    <w:uiPriority w:val="1"/>
    <w:qFormat/>
    <w:pPr>
      <w:ind w:left="1389" w:hanging="577"/>
      <w:outlineLvl w:val="2"/>
    </w:pPr>
    <w:rPr>
      <w:b/>
      <w:bCs/>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Sommario1">
    <w:name w:val="toc 1"/>
    <w:basedOn w:val="Normale"/>
    <w:uiPriority w:val="39"/>
    <w:qFormat/>
    <w:pPr>
      <w:spacing w:before="397"/>
      <w:ind w:left="2231" w:hanging="986"/>
    </w:pPr>
    <w:rPr>
      <w:b/>
      <w:bCs/>
      <w:i/>
    </w:rPr>
  </w:style>
  <w:style w:type="paragraph" w:styleId="Corpotesto">
    <w:name w:val="Body Text"/>
    <w:basedOn w:val="Normale"/>
    <w:link w:val="CorpotestoCarattere"/>
    <w:qFormat/>
    <w:rsid w:val="00E70728"/>
    <w:pPr>
      <w:spacing w:before="120" w:after="120" w:line="360" w:lineRule="auto"/>
      <w:jc w:val="both"/>
    </w:pPr>
  </w:style>
  <w:style w:type="paragraph" w:styleId="Paragrafoelenco">
    <w:name w:val="List Paragraph"/>
    <w:basedOn w:val="Normale"/>
    <w:uiPriority w:val="1"/>
    <w:qFormat/>
    <w:pPr>
      <w:ind w:left="1245" w:hanging="986"/>
    </w:pPr>
  </w:style>
  <w:style w:type="paragraph" w:customStyle="1" w:styleId="TableParagraph">
    <w:name w:val="Table Paragraph"/>
    <w:basedOn w:val="Normale"/>
    <w:uiPriority w:val="1"/>
    <w:qFormat/>
  </w:style>
  <w:style w:type="paragraph" w:styleId="Testofumetto">
    <w:name w:val="Balloon Text"/>
    <w:basedOn w:val="Normale"/>
    <w:link w:val="TestofumettoCarattere"/>
    <w:uiPriority w:val="99"/>
    <w:semiHidden/>
    <w:unhideWhenUsed/>
    <w:rsid w:val="00D77E20"/>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77E20"/>
    <w:rPr>
      <w:rFonts w:ascii="Tahoma" w:eastAsia="Arial" w:hAnsi="Tahoma" w:cs="Tahoma"/>
      <w:sz w:val="16"/>
      <w:szCs w:val="16"/>
      <w:lang w:val="it-IT" w:eastAsia="it-IT" w:bidi="it-IT"/>
    </w:rPr>
  </w:style>
  <w:style w:type="paragraph" w:styleId="Didascalia">
    <w:name w:val="caption"/>
    <w:basedOn w:val="Normale"/>
    <w:next w:val="Normale"/>
    <w:uiPriority w:val="35"/>
    <w:unhideWhenUsed/>
    <w:qFormat/>
    <w:rsid w:val="00ED0D77"/>
    <w:pPr>
      <w:spacing w:after="200"/>
    </w:pPr>
    <w:rPr>
      <w:b/>
      <w:bCs/>
      <w:color w:val="4F81BD" w:themeColor="accent1"/>
      <w:sz w:val="18"/>
      <w:szCs w:val="18"/>
    </w:rPr>
  </w:style>
  <w:style w:type="paragraph" w:styleId="Intestazione">
    <w:name w:val="header"/>
    <w:basedOn w:val="Normale"/>
    <w:link w:val="IntestazioneCarattere"/>
    <w:uiPriority w:val="99"/>
    <w:unhideWhenUsed/>
    <w:rsid w:val="00833A33"/>
    <w:pPr>
      <w:tabs>
        <w:tab w:val="center" w:pos="4819"/>
        <w:tab w:val="right" w:pos="9638"/>
      </w:tabs>
    </w:pPr>
  </w:style>
  <w:style w:type="character" w:customStyle="1" w:styleId="IntestazioneCarattere">
    <w:name w:val="Intestazione Carattere"/>
    <w:basedOn w:val="Carpredefinitoparagrafo"/>
    <w:link w:val="Intestazione"/>
    <w:uiPriority w:val="99"/>
    <w:rsid w:val="00833A33"/>
    <w:rPr>
      <w:rFonts w:ascii="Arial" w:eastAsia="Arial" w:hAnsi="Arial" w:cs="Arial"/>
      <w:lang w:val="it-IT" w:eastAsia="it-IT" w:bidi="it-IT"/>
    </w:rPr>
  </w:style>
  <w:style w:type="paragraph" w:styleId="Pidipagina">
    <w:name w:val="footer"/>
    <w:basedOn w:val="Normale"/>
    <w:link w:val="PidipaginaCarattere"/>
    <w:uiPriority w:val="99"/>
    <w:unhideWhenUsed/>
    <w:rsid w:val="00833A33"/>
    <w:pPr>
      <w:tabs>
        <w:tab w:val="center" w:pos="4819"/>
        <w:tab w:val="right" w:pos="9638"/>
      </w:tabs>
    </w:pPr>
  </w:style>
  <w:style w:type="character" w:customStyle="1" w:styleId="PidipaginaCarattere">
    <w:name w:val="Piè di pagina Carattere"/>
    <w:basedOn w:val="Carpredefinitoparagrafo"/>
    <w:link w:val="Pidipagina"/>
    <w:uiPriority w:val="99"/>
    <w:rsid w:val="00833A33"/>
    <w:rPr>
      <w:rFonts w:ascii="Arial" w:eastAsia="Arial" w:hAnsi="Arial" w:cs="Arial"/>
      <w:lang w:val="it-IT" w:eastAsia="it-IT" w:bidi="it-IT"/>
    </w:rPr>
  </w:style>
  <w:style w:type="character" w:styleId="Rimandocommento">
    <w:name w:val="annotation reference"/>
    <w:basedOn w:val="Carpredefinitoparagrafo"/>
    <w:uiPriority w:val="99"/>
    <w:semiHidden/>
    <w:unhideWhenUsed/>
    <w:rsid w:val="00F85CFA"/>
    <w:rPr>
      <w:sz w:val="16"/>
      <w:szCs w:val="16"/>
    </w:rPr>
  </w:style>
  <w:style w:type="paragraph" w:styleId="Testocommento">
    <w:name w:val="annotation text"/>
    <w:basedOn w:val="Normale"/>
    <w:link w:val="TestocommentoCarattere"/>
    <w:uiPriority w:val="99"/>
    <w:semiHidden/>
    <w:unhideWhenUsed/>
    <w:rsid w:val="00F85CFA"/>
    <w:rPr>
      <w:sz w:val="20"/>
      <w:szCs w:val="20"/>
    </w:rPr>
  </w:style>
  <w:style w:type="character" w:customStyle="1" w:styleId="TestocommentoCarattere">
    <w:name w:val="Testo commento Carattere"/>
    <w:basedOn w:val="Carpredefinitoparagrafo"/>
    <w:link w:val="Testocommento"/>
    <w:uiPriority w:val="99"/>
    <w:semiHidden/>
    <w:rsid w:val="00F85CFA"/>
    <w:rPr>
      <w:rFonts w:ascii="Arial" w:eastAsia="Arial" w:hAnsi="Arial" w:cs="Arial"/>
      <w:sz w:val="20"/>
      <w:szCs w:val="20"/>
      <w:lang w:val="it-IT" w:eastAsia="it-IT" w:bidi="it-IT"/>
    </w:rPr>
  </w:style>
  <w:style w:type="paragraph" w:styleId="Soggettocommento">
    <w:name w:val="annotation subject"/>
    <w:basedOn w:val="Testocommento"/>
    <w:next w:val="Testocommento"/>
    <w:link w:val="SoggettocommentoCarattere"/>
    <w:uiPriority w:val="99"/>
    <w:semiHidden/>
    <w:unhideWhenUsed/>
    <w:rsid w:val="00F85CFA"/>
    <w:rPr>
      <w:b/>
      <w:bCs/>
    </w:rPr>
  </w:style>
  <w:style w:type="character" w:customStyle="1" w:styleId="SoggettocommentoCarattere">
    <w:name w:val="Soggetto commento Carattere"/>
    <w:basedOn w:val="TestocommentoCarattere"/>
    <w:link w:val="Soggettocommento"/>
    <w:uiPriority w:val="99"/>
    <w:semiHidden/>
    <w:rsid w:val="00F85CFA"/>
    <w:rPr>
      <w:rFonts w:ascii="Arial" w:eastAsia="Arial" w:hAnsi="Arial" w:cs="Arial"/>
      <w:b/>
      <w:bCs/>
      <w:sz w:val="20"/>
      <w:szCs w:val="20"/>
      <w:lang w:val="it-IT" w:eastAsia="it-IT" w:bidi="it-IT"/>
    </w:rPr>
  </w:style>
  <w:style w:type="paragraph" w:styleId="Revisione">
    <w:name w:val="Revision"/>
    <w:hidden/>
    <w:uiPriority w:val="99"/>
    <w:semiHidden/>
    <w:rsid w:val="002C45B5"/>
    <w:pPr>
      <w:widowControl/>
      <w:autoSpaceDE/>
      <w:autoSpaceDN/>
    </w:pPr>
    <w:rPr>
      <w:rFonts w:ascii="Arial" w:eastAsia="Arial" w:hAnsi="Arial" w:cs="Arial"/>
      <w:lang w:val="it-IT" w:eastAsia="it-IT" w:bidi="it-IT"/>
    </w:rPr>
  </w:style>
  <w:style w:type="paragraph" w:customStyle="1" w:styleId="Shelter">
    <w:name w:val="Shelter"/>
    <w:basedOn w:val="Normale"/>
    <w:link w:val="ShelterCarattere"/>
    <w:qFormat/>
    <w:rsid w:val="00863D2B"/>
    <w:pPr>
      <w:widowControl/>
      <w:autoSpaceDE/>
      <w:autoSpaceDN/>
      <w:spacing w:line="240" w:lineRule="atLeast"/>
      <w:ind w:right="-1"/>
      <w:contextualSpacing/>
      <w:jc w:val="both"/>
    </w:pPr>
    <w:rPr>
      <w:rFonts w:eastAsia="Times New Roman" w:cs="Times New Roman"/>
      <w:sz w:val="16"/>
      <w:szCs w:val="24"/>
      <w:lang w:bidi="ar-SA"/>
    </w:rPr>
  </w:style>
  <w:style w:type="character" w:customStyle="1" w:styleId="ShelterCarattere">
    <w:name w:val="Shelter Carattere"/>
    <w:basedOn w:val="Carpredefinitoparagrafo"/>
    <w:link w:val="Shelter"/>
    <w:rsid w:val="00863D2B"/>
    <w:rPr>
      <w:rFonts w:ascii="Arial" w:eastAsia="Times New Roman" w:hAnsi="Arial" w:cs="Times New Roman"/>
      <w:sz w:val="16"/>
      <w:szCs w:val="24"/>
      <w:lang w:val="it-IT" w:eastAsia="it-IT"/>
    </w:rPr>
  </w:style>
  <w:style w:type="paragraph" w:styleId="Titolosommario">
    <w:name w:val="TOC Heading"/>
    <w:basedOn w:val="Titolo1"/>
    <w:next w:val="Normale"/>
    <w:uiPriority w:val="39"/>
    <w:unhideWhenUsed/>
    <w:qFormat/>
    <w:rsid w:val="00E461EB"/>
    <w:pPr>
      <w:keepNext/>
      <w:keepLines/>
      <w:widowControl/>
      <w:autoSpaceDE/>
      <w:autoSpaceDN/>
      <w:spacing w:line="259" w:lineRule="auto"/>
      <w:outlineLvl w:val="9"/>
    </w:pPr>
    <w:rPr>
      <w:rFonts w:asciiTheme="majorHAnsi" w:eastAsiaTheme="majorEastAsia" w:hAnsiTheme="majorHAnsi" w:cstheme="majorBidi"/>
      <w:b w:val="0"/>
      <w:bCs w:val="0"/>
      <w:color w:val="365F91" w:themeColor="accent1" w:themeShade="BF"/>
      <w:sz w:val="32"/>
      <w:szCs w:val="32"/>
      <w:lang w:val="en-US" w:eastAsia="en-US" w:bidi="ar-SA"/>
    </w:rPr>
  </w:style>
  <w:style w:type="paragraph" w:styleId="Sommario2">
    <w:name w:val="toc 2"/>
    <w:basedOn w:val="Normale"/>
    <w:next w:val="Normale"/>
    <w:autoRedefine/>
    <w:uiPriority w:val="39"/>
    <w:unhideWhenUsed/>
    <w:qFormat/>
    <w:rsid w:val="00E461EB"/>
    <w:pPr>
      <w:spacing w:after="100"/>
      <w:ind w:left="220"/>
    </w:pPr>
  </w:style>
  <w:style w:type="character" w:styleId="Collegamentoipertestuale">
    <w:name w:val="Hyperlink"/>
    <w:basedOn w:val="Carpredefinitoparagrafo"/>
    <w:uiPriority w:val="99"/>
    <w:unhideWhenUsed/>
    <w:rsid w:val="00E461EB"/>
    <w:rPr>
      <w:color w:val="0000FF" w:themeColor="hyperlink"/>
      <w:u w:val="single"/>
    </w:rPr>
  </w:style>
  <w:style w:type="character" w:customStyle="1" w:styleId="CorpotestoCarattere">
    <w:name w:val="Corpo testo Carattere"/>
    <w:basedOn w:val="Carpredefinitoparagrafo"/>
    <w:link w:val="Corpotesto"/>
    <w:rsid w:val="00E70728"/>
    <w:rPr>
      <w:rFonts w:ascii="Arial" w:eastAsia="Arial" w:hAnsi="Arial" w:cs="Arial"/>
      <w:lang w:val="it-IT" w:eastAsia="it-IT" w:bidi="it-IT"/>
    </w:rPr>
  </w:style>
  <w:style w:type="paragraph" w:styleId="Sommario3">
    <w:name w:val="toc 3"/>
    <w:basedOn w:val="Normale"/>
    <w:next w:val="Normale"/>
    <w:autoRedefine/>
    <w:uiPriority w:val="39"/>
    <w:semiHidden/>
    <w:unhideWhenUsed/>
    <w:qFormat/>
    <w:rsid w:val="001A53DF"/>
    <w:pPr>
      <w:widowControl/>
      <w:autoSpaceDE/>
      <w:autoSpaceDN/>
      <w:spacing w:after="100" w:line="276" w:lineRule="auto"/>
      <w:ind w:left="440"/>
    </w:pPr>
    <w:rPr>
      <w:rFonts w:asciiTheme="minorHAnsi" w:eastAsiaTheme="minorEastAsia" w:hAnsiTheme="minorHAnsi" w:cstheme="minorBidi"/>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6419838">
      <w:bodyDiv w:val="1"/>
      <w:marLeft w:val="0"/>
      <w:marRight w:val="0"/>
      <w:marTop w:val="0"/>
      <w:marBottom w:val="0"/>
      <w:divBdr>
        <w:top w:val="none" w:sz="0" w:space="0" w:color="auto"/>
        <w:left w:val="none" w:sz="0" w:space="0" w:color="auto"/>
        <w:bottom w:val="none" w:sz="0" w:space="0" w:color="auto"/>
        <w:right w:val="none" w:sz="0" w:space="0" w:color="auto"/>
      </w:divBdr>
    </w:div>
    <w:div w:id="665599322">
      <w:bodyDiv w:val="1"/>
      <w:marLeft w:val="0"/>
      <w:marRight w:val="0"/>
      <w:marTop w:val="0"/>
      <w:marBottom w:val="0"/>
      <w:divBdr>
        <w:top w:val="none" w:sz="0" w:space="0" w:color="auto"/>
        <w:left w:val="none" w:sz="0" w:space="0" w:color="auto"/>
        <w:bottom w:val="none" w:sz="0" w:space="0" w:color="auto"/>
        <w:right w:val="none" w:sz="0" w:space="0" w:color="auto"/>
      </w:divBdr>
    </w:div>
    <w:div w:id="960842755">
      <w:bodyDiv w:val="1"/>
      <w:marLeft w:val="0"/>
      <w:marRight w:val="0"/>
      <w:marTop w:val="0"/>
      <w:marBottom w:val="0"/>
      <w:divBdr>
        <w:top w:val="none" w:sz="0" w:space="0" w:color="auto"/>
        <w:left w:val="none" w:sz="0" w:space="0" w:color="auto"/>
        <w:bottom w:val="none" w:sz="0" w:space="0" w:color="auto"/>
        <w:right w:val="none" w:sz="0" w:space="0" w:color="auto"/>
      </w:divBdr>
    </w:div>
    <w:div w:id="1359162593">
      <w:bodyDiv w:val="1"/>
      <w:marLeft w:val="0"/>
      <w:marRight w:val="0"/>
      <w:marTop w:val="0"/>
      <w:marBottom w:val="0"/>
      <w:divBdr>
        <w:top w:val="none" w:sz="0" w:space="0" w:color="auto"/>
        <w:left w:val="none" w:sz="0" w:space="0" w:color="auto"/>
        <w:bottom w:val="none" w:sz="0" w:space="0" w:color="auto"/>
        <w:right w:val="none" w:sz="0" w:space="0" w:color="auto"/>
      </w:divBdr>
    </w:div>
    <w:div w:id="1425343381">
      <w:bodyDiv w:val="1"/>
      <w:marLeft w:val="0"/>
      <w:marRight w:val="0"/>
      <w:marTop w:val="0"/>
      <w:marBottom w:val="0"/>
      <w:divBdr>
        <w:top w:val="none" w:sz="0" w:space="0" w:color="auto"/>
        <w:left w:val="none" w:sz="0" w:space="0" w:color="auto"/>
        <w:bottom w:val="none" w:sz="0" w:space="0" w:color="auto"/>
        <w:right w:val="none" w:sz="0" w:space="0" w:color="auto"/>
      </w:divBdr>
    </w:div>
    <w:div w:id="1493137895">
      <w:bodyDiv w:val="1"/>
      <w:marLeft w:val="0"/>
      <w:marRight w:val="0"/>
      <w:marTop w:val="0"/>
      <w:marBottom w:val="0"/>
      <w:divBdr>
        <w:top w:val="none" w:sz="0" w:space="0" w:color="auto"/>
        <w:left w:val="none" w:sz="0" w:space="0" w:color="auto"/>
        <w:bottom w:val="none" w:sz="0" w:space="0" w:color="auto"/>
        <w:right w:val="none" w:sz="0" w:space="0" w:color="auto"/>
      </w:divBdr>
    </w:div>
    <w:div w:id="17690825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BEB62E-E347-4D8C-9837-80FF2C5D0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426</TotalTime>
  <Pages>18</Pages>
  <Words>928</Words>
  <Characters>5296</Characters>
  <Application>Microsoft Office Word</Application>
  <DocSecurity>0</DocSecurity>
  <Lines>44</Lines>
  <Paragraphs>12</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DENS 0002</vt:lpstr>
      <vt:lpstr>DENS 0002</vt:lpstr>
    </vt:vector>
  </TitlesOfParts>
  <Company/>
  <LinksUpToDate>false</LinksUpToDate>
  <CharactersWithSpaces>6212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DENS 0002</dc:title>
  <dc:creator>TAP</dc:creator>
  <cp:lastModifiedBy>Alessia D'Urso SHELTER</cp:lastModifiedBy>
  <cp:revision>42</cp:revision>
  <cp:lastPrinted>2019-08-01T15:49:00Z</cp:lastPrinted>
  <dcterms:created xsi:type="dcterms:W3CDTF">2020-01-21T10:29:00Z</dcterms:created>
  <dcterms:modified xsi:type="dcterms:W3CDTF">2021-03-02T11:50:00Z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2018-03-15T00:00:00Z</vt:filetime>
  </property>
  <property fmtid="{D5CDD505-2E9C-101B-9397-08002B2CF9AE}" pid="3" name="Creator">
    <vt:lpwstr>Microsoft® Word 2016</vt:lpwstr>
  </property>
  <property fmtid="{D5CDD505-2E9C-101B-9397-08002B2CF9AE}" pid="4" name="LastSaved">
    <vt:filetime>2018-06-14T00:00:00Z</vt:filetime>
  </property>
  <property fmtid="{D5CDD505-2E9C-101B-9397-08002B2CF9AE}" pid="5" name="_NewReviewCycle">
    <vt:lpwstr/>
  </property>
</Properties>
</file>